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pPr w:leftFromText="180" w:rightFromText="180" w:vertAnchor="text" w:horzAnchor="margin" w:tblpXSpec="center" w:tblpY="-40"/>
        <w:tblW w:w="5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5396"/>
        <w:gridCol w:w="4677"/>
        <w:gridCol w:w="4443"/>
      </w:tblGrid>
      <w:tr w:rsidR="00030278" w:rsidRPr="00D941F1" w14:paraId="2255098A" w14:textId="77777777" w:rsidTr="002C0CE6">
        <w:trPr>
          <w:cnfStyle w:val="000000100000" w:firstRow="0" w:lastRow="0" w:firstColumn="0" w:lastColumn="0" w:oddVBand="0" w:evenVBand="0" w:oddHBand="1" w:evenHBand="0"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400" w:type="pct"/>
            <w:shd w:val="clear" w:color="auto" w:fill="C9C9C9" w:themeFill="accent3" w:themeFillTint="99"/>
            <w:vAlign w:val="center"/>
          </w:tcPr>
          <w:p w14:paraId="36C26D23" w14:textId="46DE547F" w:rsidR="00030278" w:rsidRPr="00300FBB" w:rsidRDefault="00030278" w:rsidP="003F33B3">
            <w:pPr>
              <w:jc w:val="center"/>
              <w:rPr>
                <w:rFonts w:asciiTheme="minorHAnsi" w:hAnsiTheme="minorHAnsi" w:cstheme="minorHAnsi"/>
                <w:b/>
                <w:sz w:val="28"/>
                <w:szCs w:val="22"/>
              </w:rPr>
            </w:pPr>
            <w:r w:rsidRPr="00300FBB">
              <w:rPr>
                <w:rFonts w:asciiTheme="minorHAnsi" w:hAnsiTheme="minorHAnsi" w:cstheme="minorHAnsi"/>
                <w:b/>
                <w:sz w:val="28"/>
                <w:szCs w:val="22"/>
              </w:rPr>
              <w:t>Year</w:t>
            </w:r>
          </w:p>
        </w:tc>
        <w:tc>
          <w:tcPr>
            <w:cnfStyle w:val="000001000000" w:firstRow="0" w:lastRow="0" w:firstColumn="0" w:lastColumn="0" w:oddVBand="0" w:evenVBand="1" w:oddHBand="0" w:evenHBand="0" w:firstRowFirstColumn="0" w:firstRowLastColumn="0" w:lastRowFirstColumn="0" w:lastRowLastColumn="0"/>
            <w:tcW w:w="1710" w:type="pct"/>
            <w:shd w:val="clear" w:color="auto" w:fill="C9C9C9" w:themeFill="accent3" w:themeFillTint="99"/>
            <w:vAlign w:val="center"/>
          </w:tcPr>
          <w:p w14:paraId="7D25FD97" w14:textId="53DDAA31" w:rsidR="00030278" w:rsidRPr="00300FBB" w:rsidRDefault="00030278" w:rsidP="00030278">
            <w:pPr>
              <w:jc w:val="center"/>
              <w:rPr>
                <w:rFonts w:asciiTheme="minorHAnsi" w:hAnsiTheme="minorHAnsi" w:cstheme="minorHAnsi"/>
                <w:b/>
                <w:sz w:val="28"/>
                <w:szCs w:val="22"/>
              </w:rPr>
            </w:pPr>
            <w:r w:rsidRPr="00300FBB">
              <w:rPr>
                <w:rFonts w:asciiTheme="minorHAnsi" w:hAnsiTheme="minorHAnsi" w:cstheme="minorHAnsi"/>
                <w:b/>
                <w:sz w:val="28"/>
                <w:szCs w:val="22"/>
              </w:rPr>
              <w:t xml:space="preserve">Autumn </w:t>
            </w:r>
            <w:r>
              <w:rPr>
                <w:rFonts w:asciiTheme="minorHAnsi" w:hAnsiTheme="minorHAnsi" w:cstheme="minorHAnsi"/>
                <w:b/>
                <w:sz w:val="28"/>
                <w:szCs w:val="22"/>
              </w:rPr>
              <w:t>Term</w:t>
            </w:r>
          </w:p>
        </w:tc>
        <w:tc>
          <w:tcPr>
            <w:cnfStyle w:val="000010000000" w:firstRow="0" w:lastRow="0" w:firstColumn="0" w:lastColumn="0" w:oddVBand="1" w:evenVBand="0" w:oddHBand="0" w:evenHBand="0" w:firstRowFirstColumn="0" w:firstRowLastColumn="0" w:lastRowFirstColumn="0" w:lastRowLastColumn="0"/>
            <w:tcW w:w="1482" w:type="pct"/>
            <w:shd w:val="clear" w:color="auto" w:fill="C9C9C9" w:themeFill="accent3" w:themeFillTint="99"/>
            <w:vAlign w:val="center"/>
          </w:tcPr>
          <w:p w14:paraId="514FA0F5" w14:textId="01EE7B8D" w:rsidR="00030278" w:rsidRPr="00300FBB" w:rsidRDefault="00030278" w:rsidP="00030278">
            <w:pPr>
              <w:jc w:val="center"/>
              <w:rPr>
                <w:rFonts w:asciiTheme="minorHAnsi" w:hAnsiTheme="minorHAnsi" w:cstheme="minorHAnsi"/>
                <w:b/>
                <w:sz w:val="28"/>
                <w:szCs w:val="22"/>
              </w:rPr>
            </w:pPr>
            <w:r w:rsidRPr="00300FBB">
              <w:rPr>
                <w:rFonts w:asciiTheme="minorHAnsi" w:hAnsiTheme="minorHAnsi" w:cstheme="minorHAnsi"/>
                <w:b/>
                <w:sz w:val="28"/>
                <w:szCs w:val="22"/>
              </w:rPr>
              <w:t xml:space="preserve">Spring </w:t>
            </w:r>
            <w:r>
              <w:rPr>
                <w:rFonts w:asciiTheme="minorHAnsi" w:hAnsiTheme="minorHAnsi" w:cstheme="minorHAnsi"/>
                <w:b/>
                <w:sz w:val="28"/>
                <w:szCs w:val="22"/>
              </w:rPr>
              <w:t>Term</w:t>
            </w:r>
          </w:p>
        </w:tc>
        <w:tc>
          <w:tcPr>
            <w:cnfStyle w:val="000001000000" w:firstRow="0" w:lastRow="0" w:firstColumn="0" w:lastColumn="0" w:oddVBand="0" w:evenVBand="1" w:oddHBand="0" w:evenHBand="0" w:firstRowFirstColumn="0" w:firstRowLastColumn="0" w:lastRowFirstColumn="0" w:lastRowLastColumn="0"/>
            <w:tcW w:w="1408" w:type="pct"/>
            <w:shd w:val="clear" w:color="auto" w:fill="C9C9C9" w:themeFill="accent3" w:themeFillTint="99"/>
            <w:vAlign w:val="center"/>
          </w:tcPr>
          <w:p w14:paraId="5AF92032" w14:textId="4D1EAFA5" w:rsidR="00030278" w:rsidRPr="00300FBB" w:rsidRDefault="00030278" w:rsidP="00030278">
            <w:pPr>
              <w:jc w:val="center"/>
              <w:rPr>
                <w:rFonts w:asciiTheme="minorHAnsi" w:hAnsiTheme="minorHAnsi" w:cstheme="minorHAnsi"/>
                <w:b/>
                <w:sz w:val="28"/>
                <w:szCs w:val="22"/>
              </w:rPr>
            </w:pPr>
            <w:r w:rsidRPr="00300FBB">
              <w:rPr>
                <w:rFonts w:asciiTheme="minorHAnsi" w:hAnsiTheme="minorHAnsi" w:cstheme="minorHAnsi"/>
                <w:b/>
                <w:sz w:val="28"/>
                <w:szCs w:val="22"/>
              </w:rPr>
              <w:t xml:space="preserve">Summer </w:t>
            </w:r>
            <w:r>
              <w:rPr>
                <w:rFonts w:asciiTheme="minorHAnsi" w:hAnsiTheme="minorHAnsi" w:cstheme="minorHAnsi"/>
                <w:b/>
                <w:sz w:val="28"/>
                <w:szCs w:val="22"/>
              </w:rPr>
              <w:t>Term</w:t>
            </w:r>
          </w:p>
        </w:tc>
      </w:tr>
      <w:tr w:rsidR="00664190" w:rsidRPr="00C374AB" w14:paraId="2448DD53" w14:textId="77777777" w:rsidTr="002C0CE6">
        <w:trPr>
          <w:trHeight w:val="315"/>
        </w:trPr>
        <w:tc>
          <w:tcPr>
            <w:cnfStyle w:val="000010000000" w:firstRow="0" w:lastRow="0" w:firstColumn="0" w:lastColumn="0" w:oddVBand="1" w:evenVBand="0" w:oddHBand="0" w:evenHBand="0" w:firstRowFirstColumn="0" w:firstRowLastColumn="0" w:lastRowFirstColumn="0" w:lastRowLastColumn="0"/>
            <w:tcW w:w="400" w:type="pct"/>
            <w:shd w:val="clear" w:color="auto" w:fill="D9E2F3" w:themeFill="accent1" w:themeFillTint="33"/>
            <w:vAlign w:val="center"/>
          </w:tcPr>
          <w:p w14:paraId="09666356" w14:textId="77777777" w:rsidR="00664190" w:rsidRDefault="00664190" w:rsidP="00BB0D1E">
            <w:pPr>
              <w:jc w:val="center"/>
              <w:rPr>
                <w:rFonts w:asciiTheme="minorHAnsi" w:hAnsiTheme="minorHAnsi" w:cstheme="minorHAnsi"/>
                <w:b/>
                <w:sz w:val="72"/>
                <w:szCs w:val="52"/>
              </w:rPr>
            </w:pPr>
            <w:r w:rsidRPr="00CF6939">
              <w:rPr>
                <w:rFonts w:asciiTheme="minorHAnsi" w:hAnsiTheme="minorHAnsi" w:cstheme="minorHAnsi"/>
                <w:b/>
                <w:sz w:val="72"/>
                <w:szCs w:val="52"/>
              </w:rPr>
              <w:t>10</w:t>
            </w:r>
          </w:p>
          <w:p w14:paraId="7FCA5735" w14:textId="64AF46CB" w:rsidR="00664190" w:rsidRPr="00D566B9" w:rsidRDefault="00664190" w:rsidP="00BB0D1E">
            <w:pPr>
              <w:jc w:val="center"/>
              <w:rPr>
                <w:rFonts w:asciiTheme="minorHAnsi" w:hAnsiTheme="minorHAnsi" w:cstheme="minorHAnsi"/>
                <w:b/>
                <w:sz w:val="16"/>
                <w:szCs w:val="16"/>
              </w:rPr>
            </w:pPr>
          </w:p>
        </w:tc>
        <w:tc>
          <w:tcPr>
            <w:cnfStyle w:val="000001000000" w:firstRow="0" w:lastRow="0" w:firstColumn="0" w:lastColumn="0" w:oddVBand="0" w:evenVBand="1" w:oddHBand="0" w:evenHBand="0" w:firstRowFirstColumn="0" w:firstRowLastColumn="0" w:lastRowFirstColumn="0" w:lastRowLastColumn="0"/>
            <w:tcW w:w="1710" w:type="pct"/>
            <w:shd w:val="clear" w:color="auto" w:fill="D9E2F3" w:themeFill="accent1" w:themeFillTint="33"/>
            <w:vAlign w:val="center"/>
          </w:tcPr>
          <w:p w14:paraId="0790F18B" w14:textId="77777777" w:rsidR="00664190" w:rsidRPr="003511CF" w:rsidRDefault="00664190" w:rsidP="00664190">
            <w:pPr>
              <w:jc w:val="center"/>
              <w:rPr>
                <w:rFonts w:asciiTheme="minorHAnsi" w:hAnsiTheme="minorHAnsi" w:cstheme="minorHAnsi"/>
                <w:b/>
                <w:bCs/>
                <w:sz w:val="22"/>
                <w:szCs w:val="22"/>
              </w:rPr>
            </w:pPr>
            <w:r w:rsidRPr="003511CF">
              <w:rPr>
                <w:rFonts w:asciiTheme="minorHAnsi" w:hAnsiTheme="minorHAnsi" w:cstheme="minorHAnsi"/>
                <w:b/>
                <w:bCs/>
                <w:sz w:val="22"/>
                <w:szCs w:val="22"/>
              </w:rPr>
              <w:t>Component 1: Travel and Tourism Organisations and Destinations</w:t>
            </w:r>
          </w:p>
          <w:p w14:paraId="5E8F205C" w14:textId="77777777" w:rsidR="00664190" w:rsidRPr="003511CF" w:rsidRDefault="00664190" w:rsidP="00664190">
            <w:pPr>
              <w:jc w:val="center"/>
              <w:rPr>
                <w:rFonts w:asciiTheme="minorHAnsi" w:hAnsiTheme="minorHAnsi" w:cstheme="minorHAnsi"/>
                <w:color w:val="000000"/>
                <w:sz w:val="22"/>
                <w:szCs w:val="22"/>
              </w:rPr>
            </w:pPr>
            <w:r w:rsidRPr="003511CF">
              <w:rPr>
                <w:rFonts w:asciiTheme="minorHAnsi" w:hAnsiTheme="minorHAnsi" w:cstheme="minorHAnsi"/>
                <w:color w:val="000000"/>
                <w:sz w:val="22"/>
                <w:szCs w:val="22"/>
              </w:rPr>
              <w:t>Private, public, and voluntary organisations</w:t>
            </w:r>
            <w:r>
              <w:rPr>
                <w:rFonts w:asciiTheme="minorHAnsi" w:hAnsiTheme="minorHAnsi" w:cstheme="minorHAnsi"/>
                <w:color w:val="000000"/>
                <w:sz w:val="22"/>
                <w:szCs w:val="22"/>
              </w:rPr>
              <w:t xml:space="preserve"> in travel</w:t>
            </w:r>
          </w:p>
          <w:p w14:paraId="33D95279" w14:textId="77777777" w:rsidR="00664190" w:rsidRPr="003511CF" w:rsidRDefault="00664190" w:rsidP="00664190">
            <w:pPr>
              <w:jc w:val="center"/>
              <w:rPr>
                <w:rFonts w:asciiTheme="minorHAnsi" w:hAnsiTheme="minorHAnsi" w:cstheme="minorHAnsi"/>
                <w:color w:val="000000"/>
                <w:sz w:val="22"/>
                <w:szCs w:val="22"/>
              </w:rPr>
            </w:pPr>
            <w:r w:rsidRPr="003511CF">
              <w:rPr>
                <w:rFonts w:asciiTheme="minorHAnsi" w:hAnsiTheme="minorHAnsi" w:cstheme="minorHAnsi"/>
                <w:color w:val="000000"/>
                <w:sz w:val="22"/>
                <w:szCs w:val="22"/>
              </w:rPr>
              <w:t>Consumer technology</w:t>
            </w:r>
            <w:r>
              <w:rPr>
                <w:rFonts w:asciiTheme="minorHAnsi" w:hAnsiTheme="minorHAnsi" w:cstheme="minorHAnsi"/>
                <w:color w:val="000000"/>
                <w:sz w:val="22"/>
                <w:szCs w:val="22"/>
              </w:rPr>
              <w:t xml:space="preserve"> in travel and tourism organisations</w:t>
            </w:r>
          </w:p>
          <w:p w14:paraId="333DB8C2" w14:textId="77777777" w:rsidR="00664190" w:rsidRPr="003511CF" w:rsidRDefault="00664190" w:rsidP="00664190">
            <w:pPr>
              <w:jc w:val="center"/>
              <w:rPr>
                <w:rFonts w:asciiTheme="minorHAnsi" w:hAnsiTheme="minorHAnsi" w:cstheme="minorHAnsi"/>
                <w:color w:val="000000"/>
                <w:sz w:val="22"/>
                <w:szCs w:val="22"/>
              </w:rPr>
            </w:pPr>
            <w:r w:rsidRPr="003511CF">
              <w:rPr>
                <w:rFonts w:asciiTheme="minorHAnsi" w:hAnsiTheme="minorHAnsi" w:cstheme="minorHAnsi"/>
                <w:color w:val="000000"/>
                <w:sz w:val="22"/>
                <w:szCs w:val="22"/>
              </w:rPr>
              <w:t>Tourist destinations</w:t>
            </w:r>
            <w:r>
              <w:rPr>
                <w:rFonts w:asciiTheme="minorHAnsi" w:hAnsiTheme="minorHAnsi" w:cstheme="minorHAnsi"/>
                <w:color w:val="000000"/>
                <w:sz w:val="22"/>
                <w:szCs w:val="22"/>
              </w:rPr>
              <w:t>, t</w:t>
            </w:r>
            <w:r w:rsidRPr="003511CF">
              <w:rPr>
                <w:rFonts w:asciiTheme="minorHAnsi" w:hAnsiTheme="minorHAnsi" w:cstheme="minorHAnsi"/>
                <w:color w:val="000000"/>
                <w:sz w:val="22"/>
                <w:szCs w:val="22"/>
              </w:rPr>
              <w:t>ravel routes</w:t>
            </w:r>
            <w:r>
              <w:rPr>
                <w:rFonts w:asciiTheme="minorHAnsi" w:hAnsiTheme="minorHAnsi" w:cstheme="minorHAnsi"/>
                <w:color w:val="000000"/>
                <w:sz w:val="22"/>
                <w:szCs w:val="22"/>
              </w:rPr>
              <w:t xml:space="preserve"> and suitability for customers </w:t>
            </w:r>
          </w:p>
          <w:p w14:paraId="3C450E2E" w14:textId="77777777" w:rsidR="00664190" w:rsidRPr="003B4AFB" w:rsidRDefault="00664190" w:rsidP="00664190">
            <w:p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482" w:type="pct"/>
            <w:shd w:val="clear" w:color="auto" w:fill="D9E2F3" w:themeFill="accent1" w:themeFillTint="33"/>
            <w:vAlign w:val="center"/>
          </w:tcPr>
          <w:p w14:paraId="2B489164" w14:textId="08B7FDA7" w:rsidR="00664190" w:rsidRPr="00170538" w:rsidRDefault="00170538" w:rsidP="00170538">
            <w:pPr>
              <w:pStyle w:val="NormalWeb"/>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Controlled Assessment </w:t>
            </w:r>
            <w:r w:rsidR="00664190" w:rsidRPr="00B87E63">
              <w:rPr>
                <w:rFonts w:asciiTheme="minorHAnsi" w:hAnsiTheme="minorHAnsi" w:cstheme="minorHAnsi"/>
                <w:b/>
                <w:bCs/>
                <w:color w:val="000000"/>
                <w:sz w:val="22"/>
                <w:szCs w:val="22"/>
              </w:rPr>
              <w:t xml:space="preserve">Component 1: </w:t>
            </w:r>
            <w:r w:rsidR="00664190">
              <w:rPr>
                <w:rFonts w:asciiTheme="minorHAnsi" w:hAnsiTheme="minorHAnsi" w:cstheme="minorHAnsi"/>
                <w:b/>
                <w:bCs/>
                <w:color w:val="000000"/>
                <w:sz w:val="22"/>
                <w:szCs w:val="22"/>
              </w:rPr>
              <w:t xml:space="preserve">PSA </w:t>
            </w:r>
            <w:r w:rsidR="00664190" w:rsidRPr="003511CF">
              <w:rPr>
                <w:rFonts w:asciiTheme="minorHAnsi" w:hAnsiTheme="minorHAnsi" w:cstheme="minorHAnsi"/>
                <w:color w:val="000000"/>
                <w:sz w:val="22"/>
                <w:szCs w:val="22"/>
              </w:rPr>
              <w:t>Coursework 10 hours supervised research and assessment</w:t>
            </w:r>
          </w:p>
          <w:p w14:paraId="3D4C2647" w14:textId="6507A2D7" w:rsidR="00664190" w:rsidRPr="003B4AFB" w:rsidRDefault="00664190" w:rsidP="00BB0D1E">
            <w:pPr>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1408" w:type="pct"/>
            <w:shd w:val="clear" w:color="auto" w:fill="D9E2F3" w:themeFill="accent1" w:themeFillTint="33"/>
            <w:vAlign w:val="center"/>
          </w:tcPr>
          <w:p w14:paraId="10E7F314" w14:textId="77777777" w:rsidR="00664190" w:rsidRPr="00374DE1" w:rsidRDefault="00664190" w:rsidP="00374DE1">
            <w:pPr>
              <w:jc w:val="center"/>
              <w:rPr>
                <w:rFonts w:asciiTheme="minorHAnsi" w:hAnsiTheme="minorHAnsi" w:cstheme="minorHAnsi"/>
                <w:b/>
                <w:bCs/>
                <w:sz w:val="22"/>
                <w:szCs w:val="22"/>
              </w:rPr>
            </w:pPr>
            <w:r w:rsidRPr="00374DE1">
              <w:rPr>
                <w:rFonts w:asciiTheme="minorHAnsi" w:hAnsiTheme="minorHAnsi" w:cstheme="minorHAnsi"/>
                <w:b/>
                <w:bCs/>
                <w:sz w:val="22"/>
                <w:szCs w:val="22"/>
              </w:rPr>
              <w:t>Component 2: Customer Needs in Travel and Tourism</w:t>
            </w:r>
          </w:p>
          <w:p w14:paraId="122EAE17" w14:textId="5B0EA78E" w:rsidR="00664190" w:rsidRPr="00374DE1" w:rsidRDefault="00664190" w:rsidP="00374DE1">
            <w:pPr>
              <w:jc w:val="center"/>
              <w:rPr>
                <w:rFonts w:asciiTheme="minorHAnsi" w:hAnsiTheme="minorHAnsi" w:cstheme="minorHAnsi"/>
                <w:sz w:val="22"/>
                <w:szCs w:val="22"/>
              </w:rPr>
            </w:pPr>
            <w:r w:rsidRPr="00374DE1">
              <w:rPr>
                <w:rFonts w:asciiTheme="minorHAnsi" w:hAnsiTheme="minorHAnsi" w:cstheme="minorHAnsi"/>
                <w:sz w:val="22"/>
                <w:szCs w:val="22"/>
              </w:rPr>
              <w:t>Customer wants and needs</w:t>
            </w:r>
          </w:p>
          <w:p w14:paraId="72A22755" w14:textId="56E4AED6" w:rsidR="00664190" w:rsidRPr="00374DE1" w:rsidRDefault="00664190" w:rsidP="00374DE1">
            <w:pPr>
              <w:jc w:val="center"/>
              <w:rPr>
                <w:rFonts w:asciiTheme="minorHAnsi" w:hAnsiTheme="minorHAnsi" w:cstheme="minorHAnsi"/>
                <w:sz w:val="22"/>
                <w:szCs w:val="22"/>
              </w:rPr>
            </w:pPr>
            <w:r w:rsidRPr="00374DE1">
              <w:rPr>
                <w:rFonts w:asciiTheme="minorHAnsi" w:hAnsiTheme="minorHAnsi" w:cstheme="minorHAnsi"/>
                <w:sz w:val="22"/>
                <w:szCs w:val="22"/>
              </w:rPr>
              <w:t>Market research</w:t>
            </w:r>
          </w:p>
          <w:p w14:paraId="245B2715" w14:textId="2824D25C" w:rsidR="00664190" w:rsidRDefault="00664190" w:rsidP="00374DE1">
            <w:pPr>
              <w:jc w:val="center"/>
              <w:rPr>
                <w:rFonts w:asciiTheme="minorHAnsi" w:hAnsiTheme="minorHAnsi" w:cstheme="minorHAnsi"/>
                <w:sz w:val="22"/>
                <w:szCs w:val="22"/>
              </w:rPr>
            </w:pPr>
            <w:r w:rsidRPr="00374DE1">
              <w:rPr>
                <w:rFonts w:asciiTheme="minorHAnsi" w:hAnsiTheme="minorHAnsi" w:cstheme="minorHAnsi"/>
                <w:sz w:val="22"/>
                <w:szCs w:val="22"/>
              </w:rPr>
              <w:t>Travel and tourism trends</w:t>
            </w:r>
          </w:p>
          <w:p w14:paraId="545E146C" w14:textId="09E6B2D1" w:rsidR="00170538" w:rsidRPr="00374DE1" w:rsidRDefault="00170538" w:rsidP="00374DE1">
            <w:pPr>
              <w:jc w:val="center"/>
              <w:rPr>
                <w:rFonts w:asciiTheme="minorHAnsi" w:hAnsiTheme="minorHAnsi" w:cstheme="minorHAnsi"/>
                <w:sz w:val="22"/>
                <w:szCs w:val="22"/>
              </w:rPr>
            </w:pPr>
            <w:r>
              <w:rPr>
                <w:rFonts w:asciiTheme="minorHAnsi" w:hAnsiTheme="minorHAnsi" w:cstheme="minorHAnsi"/>
                <w:sz w:val="22"/>
                <w:szCs w:val="22"/>
              </w:rPr>
              <w:t>Travel planning - budgets</w:t>
            </w:r>
          </w:p>
          <w:p w14:paraId="2EAC5515" w14:textId="379E1F54" w:rsidR="00664190" w:rsidRPr="003B4AFB" w:rsidRDefault="00664190" w:rsidP="00BB0D1E">
            <w:pPr>
              <w:rPr>
                <w:rFonts w:asciiTheme="minorHAnsi" w:hAnsiTheme="minorHAnsi" w:cstheme="minorHAnsi"/>
                <w:sz w:val="20"/>
                <w:szCs w:val="20"/>
              </w:rPr>
            </w:pPr>
          </w:p>
        </w:tc>
      </w:tr>
      <w:tr w:rsidR="00664190" w:rsidRPr="00C374AB" w14:paraId="4DC5EBBB" w14:textId="77777777" w:rsidTr="002C0CE6">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00" w:type="pct"/>
            <w:shd w:val="clear" w:color="auto" w:fill="D9E2F3" w:themeFill="accent1" w:themeFillTint="33"/>
            <w:vAlign w:val="center"/>
          </w:tcPr>
          <w:p w14:paraId="68E6FC34" w14:textId="05DB53C5" w:rsidR="00664190" w:rsidRPr="00EA6E55" w:rsidRDefault="00664190" w:rsidP="00BB0D1E">
            <w:pPr>
              <w:jc w:val="center"/>
              <w:rPr>
                <w:rFonts w:asciiTheme="minorHAnsi" w:hAnsiTheme="minorHAnsi" w:cstheme="minorHAnsi"/>
                <w:b/>
                <w:sz w:val="18"/>
                <w:szCs w:val="18"/>
              </w:rPr>
            </w:pPr>
            <w:r w:rsidRPr="00EA6E55">
              <w:rPr>
                <w:rFonts w:asciiTheme="minorHAnsi" w:hAnsiTheme="minorHAnsi" w:cstheme="minorHAnsi"/>
                <w:b/>
                <w:sz w:val="18"/>
                <w:szCs w:val="18"/>
              </w:rPr>
              <w:t>Assessment Method</w:t>
            </w:r>
          </w:p>
        </w:tc>
        <w:tc>
          <w:tcPr>
            <w:cnfStyle w:val="000001000000" w:firstRow="0" w:lastRow="0" w:firstColumn="0" w:lastColumn="0" w:oddVBand="0" w:evenVBand="1" w:oddHBand="0" w:evenHBand="0" w:firstRowFirstColumn="0" w:firstRowLastColumn="0" w:lastRowFirstColumn="0" w:lastRowLastColumn="0"/>
            <w:tcW w:w="1710" w:type="pct"/>
            <w:shd w:val="clear" w:color="auto" w:fill="D9E2F3" w:themeFill="accent1" w:themeFillTint="33"/>
            <w:vAlign w:val="center"/>
          </w:tcPr>
          <w:p w14:paraId="70CEE966" w14:textId="3A0F53FC" w:rsidR="00664190" w:rsidRPr="00BF0FA5" w:rsidRDefault="00664190" w:rsidP="006C51A3">
            <w:pPr>
              <w:jc w:val="center"/>
              <w:rPr>
                <w:rFonts w:asciiTheme="minorHAnsi" w:hAnsiTheme="minorHAnsi" w:cstheme="minorHAnsi"/>
                <w:sz w:val="20"/>
                <w:szCs w:val="20"/>
              </w:rPr>
            </w:pPr>
            <w:r w:rsidRPr="00BF0FA5">
              <w:rPr>
                <w:rFonts w:asciiTheme="minorHAnsi" w:hAnsiTheme="minorHAnsi" w:cstheme="minorHAnsi"/>
                <w:b/>
                <w:bCs/>
                <w:sz w:val="20"/>
                <w:szCs w:val="20"/>
              </w:rPr>
              <w:t xml:space="preserve">Core knowledge checks </w:t>
            </w:r>
            <w:r>
              <w:rPr>
                <w:rFonts w:asciiTheme="minorHAnsi" w:hAnsiTheme="minorHAnsi" w:cstheme="minorHAnsi"/>
                <w:b/>
                <w:bCs/>
                <w:sz w:val="20"/>
                <w:szCs w:val="20"/>
              </w:rPr>
              <w:t>– Mock PSA coursework</w:t>
            </w:r>
          </w:p>
        </w:tc>
        <w:tc>
          <w:tcPr>
            <w:cnfStyle w:val="000010000000" w:firstRow="0" w:lastRow="0" w:firstColumn="0" w:lastColumn="0" w:oddVBand="1" w:evenVBand="0" w:oddHBand="0" w:evenHBand="0" w:firstRowFirstColumn="0" w:firstRowLastColumn="0" w:lastRowFirstColumn="0" w:lastRowLastColumn="0"/>
            <w:tcW w:w="1482" w:type="pct"/>
            <w:shd w:val="clear" w:color="auto" w:fill="D9E2F3" w:themeFill="accent1" w:themeFillTint="33"/>
            <w:vAlign w:val="center"/>
          </w:tcPr>
          <w:p w14:paraId="468AFF37" w14:textId="421642BB" w:rsidR="00664190" w:rsidRPr="00BF0FA5" w:rsidRDefault="00664190" w:rsidP="003511CF">
            <w:pPr>
              <w:jc w:val="center"/>
              <w:rPr>
                <w:rFonts w:asciiTheme="minorHAnsi" w:hAnsiTheme="minorHAnsi" w:cstheme="minorHAnsi"/>
                <w:sz w:val="20"/>
                <w:szCs w:val="20"/>
              </w:rPr>
            </w:pPr>
            <w:r w:rsidRPr="00BF0FA5">
              <w:rPr>
                <w:rFonts w:asciiTheme="minorHAnsi" w:hAnsiTheme="minorHAnsi" w:cstheme="minorHAnsi"/>
                <w:b/>
                <w:bCs/>
                <w:sz w:val="20"/>
                <w:szCs w:val="20"/>
              </w:rPr>
              <w:t xml:space="preserve">Controlled assessment </w:t>
            </w:r>
            <w:r>
              <w:rPr>
                <w:rFonts w:asciiTheme="minorHAnsi" w:hAnsiTheme="minorHAnsi" w:cstheme="minorHAnsi"/>
                <w:b/>
                <w:bCs/>
                <w:sz w:val="20"/>
                <w:szCs w:val="20"/>
              </w:rPr>
              <w:t>–</w:t>
            </w:r>
            <w:r w:rsidRPr="00BF0FA5">
              <w:rPr>
                <w:rFonts w:asciiTheme="minorHAnsi" w:hAnsiTheme="minorHAnsi" w:cstheme="minorHAnsi"/>
                <w:b/>
                <w:bCs/>
                <w:sz w:val="20"/>
                <w:szCs w:val="20"/>
              </w:rPr>
              <w:t xml:space="preserve"> </w:t>
            </w:r>
            <w:r>
              <w:rPr>
                <w:rFonts w:asciiTheme="minorHAnsi" w:hAnsiTheme="minorHAnsi" w:cstheme="minorHAnsi"/>
                <w:b/>
                <w:bCs/>
                <w:sz w:val="20"/>
                <w:szCs w:val="20"/>
              </w:rPr>
              <w:t xml:space="preserve">PSA </w:t>
            </w:r>
            <w:r w:rsidRPr="00BF0FA5">
              <w:rPr>
                <w:rFonts w:asciiTheme="minorHAnsi" w:hAnsiTheme="minorHAnsi" w:cstheme="minorHAnsi"/>
                <w:b/>
                <w:bCs/>
                <w:sz w:val="20"/>
                <w:szCs w:val="20"/>
              </w:rPr>
              <w:t>assignment tasks</w:t>
            </w:r>
            <w:r>
              <w:rPr>
                <w:rFonts w:asciiTheme="minorHAnsi" w:hAnsiTheme="minorHAnsi" w:cstheme="minorHAnsi"/>
                <w:b/>
                <w:bCs/>
                <w:sz w:val="20"/>
                <w:szCs w:val="20"/>
              </w:rPr>
              <w:t xml:space="preserve"> </w:t>
            </w:r>
            <w:r w:rsidR="00EF65C4">
              <w:rPr>
                <w:rFonts w:asciiTheme="minorHAnsi" w:hAnsiTheme="minorHAnsi" w:cstheme="minorHAnsi"/>
                <w:b/>
                <w:bCs/>
                <w:sz w:val="20"/>
                <w:szCs w:val="20"/>
              </w:rPr>
              <w:t>Deadline 15 May</w:t>
            </w:r>
          </w:p>
        </w:tc>
        <w:tc>
          <w:tcPr>
            <w:cnfStyle w:val="000001000000" w:firstRow="0" w:lastRow="0" w:firstColumn="0" w:lastColumn="0" w:oddVBand="0" w:evenVBand="1" w:oddHBand="0" w:evenHBand="0" w:firstRowFirstColumn="0" w:firstRowLastColumn="0" w:lastRowFirstColumn="0" w:lastRowLastColumn="0"/>
            <w:tcW w:w="1408" w:type="pct"/>
            <w:shd w:val="clear" w:color="auto" w:fill="D9E2F3" w:themeFill="accent1" w:themeFillTint="33"/>
            <w:vAlign w:val="center"/>
          </w:tcPr>
          <w:p w14:paraId="1ECD8722" w14:textId="485F8748" w:rsidR="00664190" w:rsidRPr="00BF0FA5" w:rsidRDefault="00664190" w:rsidP="00BB0D1E">
            <w:pPr>
              <w:jc w:val="center"/>
              <w:rPr>
                <w:rFonts w:asciiTheme="minorHAnsi" w:hAnsiTheme="minorHAnsi" w:cstheme="minorHAnsi"/>
                <w:sz w:val="20"/>
                <w:szCs w:val="20"/>
              </w:rPr>
            </w:pPr>
            <w:r w:rsidRPr="00BF0FA5">
              <w:rPr>
                <w:rFonts w:asciiTheme="minorHAnsi" w:hAnsiTheme="minorHAnsi" w:cstheme="minorHAnsi"/>
                <w:b/>
                <w:bCs/>
                <w:sz w:val="20"/>
                <w:szCs w:val="20"/>
              </w:rPr>
              <w:t>Core knowledge checks</w:t>
            </w:r>
          </w:p>
        </w:tc>
      </w:tr>
      <w:tr w:rsidR="00BB0D1E" w:rsidRPr="00C374AB" w14:paraId="48159675" w14:textId="77777777" w:rsidTr="00030278">
        <w:trPr>
          <w:trHeight w:val="315"/>
        </w:trPr>
        <w:tc>
          <w:tcPr>
            <w:cnfStyle w:val="000010000000" w:firstRow="0" w:lastRow="0" w:firstColumn="0" w:lastColumn="0" w:oddVBand="1" w:evenVBand="0" w:oddHBand="0" w:evenHBand="0" w:firstRowFirstColumn="0" w:firstRowLastColumn="0" w:lastRowFirstColumn="0" w:lastRowLastColumn="0"/>
            <w:tcW w:w="400" w:type="pct"/>
            <w:shd w:val="clear" w:color="auto" w:fill="FFFFFF" w:themeFill="background1"/>
            <w:vAlign w:val="center"/>
          </w:tcPr>
          <w:p w14:paraId="4A2963CA" w14:textId="77777777" w:rsidR="00BB0D1E" w:rsidRPr="00EA6E55" w:rsidRDefault="00BB0D1E" w:rsidP="00BB0D1E">
            <w:pPr>
              <w:jc w:val="center"/>
              <w:rPr>
                <w:rFonts w:asciiTheme="minorHAnsi" w:hAnsiTheme="minorHAnsi" w:cstheme="minorHAnsi"/>
                <w:b/>
                <w:sz w:val="18"/>
                <w:szCs w:val="18"/>
              </w:rPr>
            </w:pPr>
            <w:r w:rsidRPr="00EA6E55">
              <w:rPr>
                <w:noProof/>
                <w:sz w:val="18"/>
                <w:szCs w:val="18"/>
              </w:rPr>
              <w:drawing>
                <wp:inline distT="0" distB="0" distL="0" distR="0" wp14:anchorId="052EC30C" wp14:editId="6DFD5DF3">
                  <wp:extent cx="403436" cy="4034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0EA98651" w14:textId="30E61134" w:rsidR="00BB0D1E" w:rsidRPr="00EA6E55" w:rsidRDefault="00BB0D1E" w:rsidP="00BB0D1E">
            <w:pPr>
              <w:jc w:val="center"/>
              <w:rPr>
                <w:rFonts w:asciiTheme="minorHAnsi" w:hAnsiTheme="minorHAnsi" w:cstheme="minorHAnsi"/>
                <w:b/>
                <w:sz w:val="18"/>
                <w:szCs w:val="18"/>
              </w:rPr>
            </w:pPr>
            <w:r w:rsidRPr="00EA6E55">
              <w:rPr>
                <w:rFonts w:asciiTheme="minorHAnsi" w:hAnsiTheme="minorHAnsi" w:cstheme="minorHAnsi"/>
                <w:b/>
                <w:sz w:val="18"/>
                <w:szCs w:val="18"/>
              </w:rPr>
              <w:t>Opportunities</w:t>
            </w:r>
          </w:p>
        </w:tc>
        <w:tc>
          <w:tcPr>
            <w:cnfStyle w:val="000001000000" w:firstRow="0" w:lastRow="0" w:firstColumn="0" w:lastColumn="0" w:oddVBand="0" w:evenVBand="1" w:oddHBand="0" w:evenHBand="0" w:firstRowFirstColumn="0" w:firstRowLastColumn="0" w:lastRowFirstColumn="0" w:lastRowLastColumn="0"/>
            <w:tcW w:w="4600" w:type="pct"/>
            <w:gridSpan w:val="3"/>
            <w:shd w:val="clear" w:color="auto" w:fill="FFFFFF" w:themeFill="background1"/>
            <w:vAlign w:val="center"/>
          </w:tcPr>
          <w:p w14:paraId="4216DB0B" w14:textId="0EEA3FC1" w:rsidR="00BB0D1E" w:rsidRPr="00BF0FA5" w:rsidRDefault="00BB0D1E" w:rsidP="00BB0D1E">
            <w:pPr>
              <w:pStyle w:val="paragraph"/>
              <w:spacing w:before="0" w:beforeAutospacing="0" w:after="0" w:afterAutospacing="0"/>
              <w:textAlignment w:val="baseline"/>
              <w:rPr>
                <w:rFonts w:asciiTheme="minorHAnsi" w:hAnsiTheme="minorHAnsi" w:cstheme="minorHAnsi"/>
                <w:b/>
                <w:bCs/>
                <w:color w:val="FF0000"/>
                <w:sz w:val="20"/>
                <w:szCs w:val="20"/>
              </w:rPr>
            </w:pPr>
            <w:r w:rsidRPr="00BF0FA5">
              <w:rPr>
                <w:rStyle w:val="normaltextrun"/>
                <w:rFonts w:asciiTheme="minorHAnsi" w:hAnsiTheme="minorHAnsi" w:cstheme="minorHAnsi"/>
                <w:b/>
                <w:bCs/>
                <w:color w:val="FF0000"/>
                <w:sz w:val="20"/>
                <w:szCs w:val="20"/>
              </w:rPr>
              <w:t>CEIAG – Students research careers linked to this course, where possible outside speakers are brought in related to the travel and tourism industry.  Students develop their research, time management, communication, literacy, numeracy, oracy</w:t>
            </w:r>
            <w:r w:rsidR="00EA6E55">
              <w:rPr>
                <w:rStyle w:val="normaltextrun"/>
                <w:rFonts w:asciiTheme="minorHAnsi" w:hAnsiTheme="minorHAnsi" w:cstheme="minorHAnsi"/>
                <w:b/>
                <w:bCs/>
                <w:color w:val="FF0000"/>
                <w:sz w:val="20"/>
                <w:szCs w:val="20"/>
              </w:rPr>
              <w:t>,</w:t>
            </w:r>
            <w:r w:rsidRPr="00BF0FA5">
              <w:rPr>
                <w:rStyle w:val="normaltextrun"/>
                <w:rFonts w:asciiTheme="minorHAnsi" w:hAnsiTheme="minorHAnsi" w:cstheme="minorHAnsi"/>
                <w:b/>
                <w:bCs/>
                <w:color w:val="FF0000"/>
                <w:sz w:val="20"/>
                <w:szCs w:val="20"/>
              </w:rPr>
              <w:t xml:space="preserve"> and ICT skills.</w:t>
            </w:r>
          </w:p>
          <w:p w14:paraId="01DE0FBD" w14:textId="097178CB" w:rsidR="00BB0D1E" w:rsidRPr="00BF0FA5" w:rsidRDefault="00BB0D1E" w:rsidP="00BB0D1E">
            <w:pPr>
              <w:pStyle w:val="paragraph"/>
              <w:spacing w:before="0" w:beforeAutospacing="0" w:after="0" w:afterAutospacing="0"/>
              <w:textAlignment w:val="baseline"/>
              <w:rPr>
                <w:rStyle w:val="normaltextrun"/>
                <w:rFonts w:asciiTheme="minorHAnsi" w:hAnsiTheme="minorHAnsi" w:cstheme="minorHAnsi"/>
                <w:b/>
                <w:bCs/>
                <w:color w:val="00B050"/>
                <w:sz w:val="20"/>
                <w:szCs w:val="20"/>
              </w:rPr>
            </w:pPr>
            <w:r w:rsidRPr="00BF0FA5">
              <w:rPr>
                <w:rStyle w:val="normaltextrun"/>
                <w:rFonts w:asciiTheme="minorHAnsi" w:hAnsiTheme="minorHAnsi" w:cstheme="minorHAnsi"/>
                <w:b/>
                <w:bCs/>
                <w:color w:val="00B050"/>
                <w:sz w:val="20"/>
                <w:szCs w:val="20"/>
              </w:rPr>
              <w:t>SMSC – Students work in pairs/ groups; students consider the moral and ethical debates around sustainability and consider the impact of tourism on the environment and people.</w:t>
            </w:r>
          </w:p>
          <w:p w14:paraId="6133BC17" w14:textId="38D186E5" w:rsidR="00BB0D1E" w:rsidRPr="00BF0FA5" w:rsidRDefault="00BB0D1E" w:rsidP="00BB0D1E">
            <w:pPr>
              <w:pStyle w:val="paragraph"/>
              <w:spacing w:before="0" w:beforeAutospacing="0" w:after="0" w:afterAutospacing="0"/>
              <w:textAlignment w:val="baseline"/>
              <w:rPr>
                <w:rFonts w:asciiTheme="minorHAnsi" w:hAnsiTheme="minorHAnsi" w:cstheme="minorHAnsi"/>
                <w:b/>
                <w:bCs/>
                <w:color w:val="7030A0"/>
                <w:sz w:val="20"/>
                <w:szCs w:val="20"/>
              </w:rPr>
            </w:pPr>
            <w:r w:rsidRPr="00BF0FA5">
              <w:rPr>
                <w:rFonts w:asciiTheme="minorHAnsi" w:hAnsiTheme="minorHAnsi" w:cstheme="minorHAnsi"/>
                <w:b/>
                <w:bCs/>
                <w:color w:val="7030A0"/>
                <w:sz w:val="20"/>
                <w:szCs w:val="20"/>
              </w:rPr>
              <w:t xml:space="preserve">Enrichment- </w:t>
            </w:r>
            <w:r w:rsidR="00EA6E55">
              <w:rPr>
                <w:rFonts w:asciiTheme="minorHAnsi" w:hAnsiTheme="minorHAnsi" w:cstheme="minorHAnsi"/>
                <w:b/>
                <w:bCs/>
                <w:color w:val="7030A0"/>
                <w:sz w:val="20"/>
                <w:szCs w:val="20"/>
              </w:rPr>
              <w:t>Opportunity to meet people working in the travel sector</w:t>
            </w:r>
          </w:p>
          <w:p w14:paraId="3F0E77DD" w14:textId="297C318E" w:rsidR="00BB0D1E" w:rsidRPr="00BF0FA5" w:rsidRDefault="00BB0D1E" w:rsidP="00BB0D1E">
            <w:pPr>
              <w:pStyle w:val="paragraph"/>
              <w:spacing w:before="0" w:beforeAutospacing="0" w:after="0" w:afterAutospacing="0"/>
              <w:textAlignment w:val="baseline"/>
              <w:rPr>
                <w:rFonts w:asciiTheme="minorHAnsi" w:hAnsiTheme="minorHAnsi" w:cstheme="minorHAnsi"/>
                <w:b/>
                <w:bCs/>
                <w:color w:val="4472C4" w:themeColor="accent1"/>
                <w:sz w:val="20"/>
                <w:szCs w:val="20"/>
              </w:rPr>
            </w:pPr>
            <w:r w:rsidRPr="00BF0FA5">
              <w:rPr>
                <w:rStyle w:val="normaltextrun"/>
                <w:rFonts w:asciiTheme="minorHAnsi" w:hAnsiTheme="minorHAnsi" w:cstheme="minorHAnsi"/>
                <w:b/>
                <w:bCs/>
                <w:color w:val="4472C4" w:themeColor="accent1"/>
                <w:sz w:val="20"/>
                <w:szCs w:val="20"/>
              </w:rPr>
              <w:t>British Values – Students are self-disciplined and self-motivated.  Students learning about other people, places, and cultures through their studies of the tourism industry.</w:t>
            </w:r>
          </w:p>
          <w:p w14:paraId="7C32E8B0" w14:textId="59BA6A98" w:rsidR="00BB0D1E" w:rsidRPr="00BF0FA5" w:rsidRDefault="00BB0D1E" w:rsidP="00BB0D1E">
            <w:pPr>
              <w:pStyle w:val="paragraph"/>
              <w:spacing w:before="0" w:beforeAutospacing="0" w:after="0" w:afterAutospacing="0"/>
              <w:textAlignment w:val="baseline"/>
              <w:rPr>
                <w:rFonts w:ascii="Segoe UI" w:hAnsi="Segoe UI" w:cs="Segoe UI"/>
                <w:b/>
                <w:bCs/>
                <w:sz w:val="20"/>
                <w:szCs w:val="20"/>
              </w:rPr>
            </w:pPr>
            <w:r w:rsidRPr="00BF0FA5">
              <w:rPr>
                <w:rStyle w:val="normaltextrun"/>
                <w:rFonts w:asciiTheme="minorHAnsi" w:hAnsiTheme="minorHAnsi" w:cstheme="minorHAnsi"/>
                <w:b/>
                <w:bCs/>
                <w:sz w:val="20"/>
                <w:szCs w:val="20"/>
                <w:shd w:val="clear" w:color="auto" w:fill="FFFF00"/>
              </w:rPr>
              <w:t>E-safety – Use of computers, following school ICT policies and procedures</w:t>
            </w:r>
            <w:r w:rsidRPr="00BF0FA5">
              <w:rPr>
                <w:rStyle w:val="normaltextrun"/>
                <w:rFonts w:ascii="Calibri Light" w:hAnsi="Calibri Light" w:cs="Calibri Light"/>
                <w:b/>
                <w:bCs/>
                <w:sz w:val="20"/>
                <w:szCs w:val="20"/>
                <w:shd w:val="clear" w:color="auto" w:fill="FFFF00"/>
              </w:rPr>
              <w:t> </w:t>
            </w:r>
            <w:r w:rsidRPr="00BF0FA5">
              <w:rPr>
                <w:rStyle w:val="eop"/>
                <w:rFonts w:ascii="Calibri Light" w:hAnsi="Calibri Light" w:cs="Calibri Light"/>
                <w:b/>
                <w:bCs/>
                <w:sz w:val="20"/>
                <w:szCs w:val="20"/>
              </w:rPr>
              <w:t> </w:t>
            </w:r>
          </w:p>
        </w:tc>
      </w:tr>
      <w:tr w:rsidR="006C5A0B" w:rsidRPr="00C374AB" w14:paraId="3499DFAB" w14:textId="77777777" w:rsidTr="002C0CE6">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400" w:type="pct"/>
            <w:shd w:val="clear" w:color="auto" w:fill="D9E2F3" w:themeFill="accent1" w:themeFillTint="33"/>
            <w:vAlign w:val="center"/>
          </w:tcPr>
          <w:p w14:paraId="161A466E" w14:textId="77777777" w:rsidR="006C5A0B" w:rsidRDefault="006C5A0B" w:rsidP="00BB0D1E">
            <w:pPr>
              <w:jc w:val="center"/>
              <w:rPr>
                <w:rFonts w:asciiTheme="minorHAnsi" w:hAnsiTheme="minorHAnsi" w:cstheme="minorHAnsi"/>
                <w:b/>
                <w:sz w:val="72"/>
                <w:szCs w:val="52"/>
              </w:rPr>
            </w:pPr>
            <w:r w:rsidRPr="00CF6939">
              <w:rPr>
                <w:rFonts w:asciiTheme="minorHAnsi" w:hAnsiTheme="minorHAnsi" w:cstheme="minorHAnsi"/>
                <w:b/>
                <w:sz w:val="72"/>
                <w:szCs w:val="52"/>
              </w:rPr>
              <w:t>11</w:t>
            </w:r>
          </w:p>
          <w:p w14:paraId="1A5F72B3" w14:textId="035DC6DB" w:rsidR="006C5A0B" w:rsidRPr="00760E06" w:rsidRDefault="006C5A0B" w:rsidP="00BB0D1E">
            <w:pPr>
              <w:jc w:val="center"/>
              <w:rPr>
                <w:rFonts w:asciiTheme="minorHAnsi" w:hAnsiTheme="minorHAnsi" w:cstheme="minorHAnsi"/>
                <w:b/>
                <w:szCs w:val="20"/>
              </w:rPr>
            </w:pPr>
          </w:p>
        </w:tc>
        <w:tc>
          <w:tcPr>
            <w:cnfStyle w:val="000001000000" w:firstRow="0" w:lastRow="0" w:firstColumn="0" w:lastColumn="0" w:oddVBand="0" w:evenVBand="1" w:oddHBand="0" w:evenHBand="0" w:firstRowFirstColumn="0" w:firstRowLastColumn="0" w:lastRowFirstColumn="0" w:lastRowLastColumn="0"/>
            <w:tcW w:w="1710" w:type="pct"/>
            <w:shd w:val="clear" w:color="auto" w:fill="D9E2F3" w:themeFill="accent1" w:themeFillTint="33"/>
            <w:vAlign w:val="center"/>
          </w:tcPr>
          <w:p w14:paraId="0F4B6040" w14:textId="77777777" w:rsidR="00FB2C94" w:rsidRDefault="006C5A0B" w:rsidP="00FB2C94">
            <w:pPr>
              <w:pStyle w:val="NormalWeb"/>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Controlled A</w:t>
            </w:r>
            <w:r w:rsidR="00FB2C94">
              <w:rPr>
                <w:rFonts w:asciiTheme="minorHAnsi" w:hAnsiTheme="minorHAnsi" w:cstheme="minorHAnsi"/>
                <w:b/>
                <w:bCs/>
                <w:color w:val="000000"/>
                <w:sz w:val="22"/>
                <w:szCs w:val="22"/>
              </w:rPr>
              <w:t>s</w:t>
            </w:r>
            <w:r>
              <w:rPr>
                <w:rFonts w:asciiTheme="minorHAnsi" w:hAnsiTheme="minorHAnsi" w:cstheme="minorHAnsi"/>
                <w:b/>
                <w:bCs/>
                <w:color w:val="000000"/>
                <w:sz w:val="22"/>
                <w:szCs w:val="22"/>
              </w:rPr>
              <w:t xml:space="preserve">sessment </w:t>
            </w:r>
            <w:r w:rsidRPr="00B87E63">
              <w:rPr>
                <w:rFonts w:asciiTheme="minorHAnsi" w:hAnsiTheme="minorHAnsi" w:cstheme="minorHAnsi"/>
                <w:b/>
                <w:bCs/>
                <w:color w:val="000000"/>
                <w:sz w:val="22"/>
                <w:szCs w:val="22"/>
              </w:rPr>
              <w:t xml:space="preserve">Component </w:t>
            </w:r>
            <w:r>
              <w:rPr>
                <w:rFonts w:asciiTheme="minorHAnsi" w:hAnsiTheme="minorHAnsi" w:cstheme="minorHAnsi"/>
                <w:b/>
                <w:bCs/>
                <w:color w:val="000000"/>
                <w:sz w:val="22"/>
                <w:szCs w:val="22"/>
              </w:rPr>
              <w:t>2</w:t>
            </w:r>
            <w:r w:rsidRPr="00B87E63">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PSA </w:t>
            </w:r>
          </w:p>
          <w:p w14:paraId="06C0832C" w14:textId="2473F359" w:rsidR="006C5A0B" w:rsidRPr="00224EEC" w:rsidRDefault="006C5A0B" w:rsidP="00FB2C94">
            <w:pPr>
              <w:pStyle w:val="NormalWeb"/>
              <w:jc w:val="center"/>
              <w:rPr>
                <w:rFonts w:asciiTheme="minorHAnsi" w:hAnsiTheme="minorHAnsi" w:cstheme="minorHAnsi"/>
                <w:b/>
                <w:bCs/>
                <w:color w:val="000000"/>
                <w:sz w:val="22"/>
                <w:szCs w:val="22"/>
              </w:rPr>
            </w:pPr>
            <w:r w:rsidRPr="003511CF">
              <w:rPr>
                <w:rFonts w:asciiTheme="minorHAnsi" w:hAnsiTheme="minorHAnsi" w:cstheme="minorHAnsi"/>
                <w:color w:val="000000"/>
                <w:sz w:val="22"/>
                <w:szCs w:val="22"/>
              </w:rPr>
              <w:t>Coursework 10 hours supervised research and assessment</w:t>
            </w:r>
          </w:p>
        </w:tc>
        <w:tc>
          <w:tcPr>
            <w:cnfStyle w:val="000010000000" w:firstRow="0" w:lastRow="0" w:firstColumn="0" w:lastColumn="0" w:oddVBand="1" w:evenVBand="0" w:oddHBand="0" w:evenHBand="0" w:firstRowFirstColumn="0" w:firstRowLastColumn="0" w:lastRowFirstColumn="0" w:lastRowLastColumn="0"/>
            <w:tcW w:w="1482" w:type="pct"/>
            <w:shd w:val="clear" w:color="auto" w:fill="D9E2F3" w:themeFill="accent1" w:themeFillTint="33"/>
            <w:vAlign w:val="center"/>
          </w:tcPr>
          <w:p w14:paraId="51010414" w14:textId="77777777" w:rsidR="006C5A0B" w:rsidRDefault="006C5A0B" w:rsidP="00A41533">
            <w:pPr>
              <w:jc w:val="center"/>
              <w:rPr>
                <w:rFonts w:asciiTheme="minorHAnsi" w:hAnsiTheme="minorHAnsi" w:cstheme="minorHAnsi"/>
                <w:b/>
                <w:bCs/>
                <w:sz w:val="22"/>
                <w:szCs w:val="22"/>
              </w:rPr>
            </w:pPr>
            <w:r w:rsidRPr="00177D1C">
              <w:rPr>
                <w:rFonts w:asciiTheme="minorHAnsi" w:hAnsiTheme="minorHAnsi" w:cstheme="minorHAnsi"/>
                <w:b/>
                <w:bCs/>
                <w:sz w:val="22"/>
                <w:szCs w:val="22"/>
              </w:rPr>
              <w:t>Component 3: Influences on Global Travel and Tourism</w:t>
            </w:r>
          </w:p>
          <w:p w14:paraId="4CF60550" w14:textId="0CE1DB8A" w:rsidR="006C5A0B" w:rsidRPr="00A41533" w:rsidRDefault="006C5A0B" w:rsidP="00A41533">
            <w:pPr>
              <w:jc w:val="center"/>
              <w:rPr>
                <w:rFonts w:asciiTheme="minorHAnsi" w:hAnsiTheme="minorHAnsi" w:cstheme="minorHAnsi"/>
                <w:sz w:val="22"/>
                <w:szCs w:val="22"/>
              </w:rPr>
            </w:pPr>
            <w:r w:rsidRPr="00A41533">
              <w:rPr>
                <w:rFonts w:asciiTheme="minorHAnsi" w:hAnsiTheme="minorHAnsi" w:cstheme="minorHAnsi"/>
                <w:sz w:val="22"/>
                <w:szCs w:val="22"/>
              </w:rPr>
              <w:t xml:space="preserve">Factors </w:t>
            </w:r>
            <w:r>
              <w:rPr>
                <w:rFonts w:asciiTheme="minorHAnsi" w:hAnsiTheme="minorHAnsi" w:cstheme="minorHAnsi"/>
                <w:sz w:val="22"/>
                <w:szCs w:val="22"/>
              </w:rPr>
              <w:t>affecting</w:t>
            </w:r>
            <w:r w:rsidRPr="00A41533">
              <w:rPr>
                <w:rFonts w:asciiTheme="minorHAnsi" w:hAnsiTheme="minorHAnsi" w:cstheme="minorHAnsi"/>
                <w:sz w:val="22"/>
                <w:szCs w:val="22"/>
              </w:rPr>
              <w:t xml:space="preserve"> global travel</w:t>
            </w:r>
          </w:p>
          <w:p w14:paraId="7D6ADFA6" w14:textId="4F1C998C" w:rsidR="006C5A0B" w:rsidRPr="00A41533" w:rsidRDefault="006C5A0B" w:rsidP="00A41533">
            <w:pPr>
              <w:jc w:val="center"/>
              <w:rPr>
                <w:rFonts w:asciiTheme="minorHAnsi" w:hAnsiTheme="minorHAnsi" w:cstheme="minorHAnsi"/>
                <w:sz w:val="22"/>
                <w:szCs w:val="22"/>
              </w:rPr>
            </w:pPr>
            <w:r w:rsidRPr="00A41533">
              <w:rPr>
                <w:rFonts w:asciiTheme="minorHAnsi" w:hAnsiTheme="minorHAnsi" w:cstheme="minorHAnsi"/>
                <w:sz w:val="22"/>
                <w:szCs w:val="22"/>
              </w:rPr>
              <w:t>Sustainability and the impact of travel</w:t>
            </w:r>
          </w:p>
          <w:p w14:paraId="4FBF7C89" w14:textId="3B27CABA" w:rsidR="006C5A0B" w:rsidRPr="00177D1C" w:rsidRDefault="006C5A0B" w:rsidP="00A41533">
            <w:pPr>
              <w:jc w:val="center"/>
              <w:rPr>
                <w:rFonts w:asciiTheme="minorHAnsi" w:hAnsiTheme="minorHAnsi" w:cstheme="minorHAnsi"/>
                <w:b/>
                <w:bCs/>
                <w:sz w:val="22"/>
                <w:szCs w:val="22"/>
              </w:rPr>
            </w:pPr>
            <w:r w:rsidRPr="00A41533">
              <w:rPr>
                <w:rFonts w:asciiTheme="minorHAnsi" w:hAnsiTheme="minorHAnsi" w:cstheme="minorHAnsi"/>
                <w:sz w:val="22"/>
                <w:szCs w:val="22"/>
              </w:rPr>
              <w:t>Tourism development</w:t>
            </w:r>
            <w:r>
              <w:rPr>
                <w:rFonts w:asciiTheme="minorHAnsi" w:hAnsiTheme="minorHAnsi" w:cstheme="minorHAnsi"/>
                <w:sz w:val="22"/>
                <w:szCs w:val="22"/>
              </w:rPr>
              <w:t xml:space="preserve"> and promotion</w:t>
            </w:r>
          </w:p>
        </w:tc>
        <w:tc>
          <w:tcPr>
            <w:cnfStyle w:val="000001000000" w:firstRow="0" w:lastRow="0" w:firstColumn="0" w:lastColumn="0" w:oddVBand="0" w:evenVBand="1" w:oddHBand="0" w:evenHBand="0" w:firstRowFirstColumn="0" w:firstRowLastColumn="0" w:lastRowFirstColumn="0" w:lastRowLastColumn="0"/>
            <w:tcW w:w="1408" w:type="pct"/>
            <w:shd w:val="clear" w:color="auto" w:fill="D9E2F3" w:themeFill="accent1" w:themeFillTint="33"/>
            <w:vAlign w:val="center"/>
          </w:tcPr>
          <w:p w14:paraId="68FC5D72" w14:textId="4E1FF7ED" w:rsidR="006C5A0B" w:rsidRPr="000B7A91" w:rsidRDefault="006C5A0B" w:rsidP="00BB0D1E">
            <w:pPr>
              <w:jc w:val="center"/>
              <w:rPr>
                <w:rFonts w:asciiTheme="minorHAnsi" w:hAnsiTheme="minorHAnsi" w:cstheme="minorHAnsi"/>
                <w:b/>
                <w:bCs/>
                <w:sz w:val="20"/>
                <w:szCs w:val="20"/>
              </w:rPr>
            </w:pPr>
            <w:r w:rsidRPr="000B7A91">
              <w:rPr>
                <w:rFonts w:asciiTheme="minorHAnsi" w:hAnsiTheme="minorHAnsi" w:cstheme="minorHAnsi"/>
                <w:b/>
                <w:bCs/>
                <w:noProof/>
                <w:sz w:val="20"/>
                <w:szCs w:val="20"/>
              </w:rPr>
              <w:drawing>
                <wp:anchor distT="0" distB="0" distL="114300" distR="114300" simplePos="0" relativeHeight="251659264" behindDoc="0" locked="0" layoutInCell="1" allowOverlap="1" wp14:anchorId="19CAF879" wp14:editId="611A38E7">
                  <wp:simplePos x="0" y="0"/>
                  <wp:positionH relativeFrom="leftMargin">
                    <wp:posOffset>2003425</wp:posOffset>
                  </wp:positionH>
                  <wp:positionV relativeFrom="paragraph">
                    <wp:posOffset>-2540</wp:posOffset>
                  </wp:positionV>
                  <wp:extent cx="317500" cy="346710"/>
                  <wp:effectExtent l="19050" t="38100" r="0" b="152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2523453">
                            <a:off x="0" y="0"/>
                            <a:ext cx="317500" cy="346710"/>
                          </a:xfrm>
                          <a:prstGeom prst="rect">
                            <a:avLst/>
                          </a:prstGeom>
                        </pic:spPr>
                      </pic:pic>
                    </a:graphicData>
                  </a:graphic>
                  <wp14:sizeRelH relativeFrom="page">
                    <wp14:pctWidth>0</wp14:pctWidth>
                  </wp14:sizeRelH>
                  <wp14:sizeRelV relativeFrom="page">
                    <wp14:pctHeight>0</wp14:pctHeight>
                  </wp14:sizeRelV>
                </wp:anchor>
              </w:drawing>
            </w:r>
            <w:r w:rsidRPr="000B7A91">
              <w:rPr>
                <w:rFonts w:asciiTheme="minorHAnsi" w:hAnsiTheme="minorHAnsi" w:cstheme="minorHAnsi"/>
                <w:b/>
                <w:bCs/>
                <w:sz w:val="20"/>
                <w:szCs w:val="20"/>
              </w:rPr>
              <w:t xml:space="preserve">Study </w:t>
            </w:r>
            <w:proofErr w:type="gramStart"/>
            <w:r w:rsidRPr="000B7A91">
              <w:rPr>
                <w:rFonts w:asciiTheme="minorHAnsi" w:hAnsiTheme="minorHAnsi" w:cstheme="minorHAnsi"/>
                <w:b/>
                <w:bCs/>
                <w:sz w:val="20"/>
                <w:szCs w:val="20"/>
              </w:rPr>
              <w:t>leave</w:t>
            </w:r>
            <w:proofErr w:type="gramEnd"/>
            <w:r w:rsidRPr="000B7A91">
              <w:rPr>
                <w:rFonts w:asciiTheme="minorHAnsi" w:hAnsiTheme="minorHAnsi" w:cstheme="minorHAnsi"/>
                <w:b/>
                <w:bCs/>
                <w:sz w:val="20"/>
                <w:szCs w:val="20"/>
              </w:rPr>
              <w:t xml:space="preserve"> and exams</w:t>
            </w:r>
          </w:p>
        </w:tc>
      </w:tr>
      <w:tr w:rsidR="00170538" w:rsidRPr="00C374AB" w14:paraId="4BE32B89" w14:textId="77777777" w:rsidTr="002C0CE6">
        <w:trPr>
          <w:trHeight w:val="781"/>
        </w:trPr>
        <w:tc>
          <w:tcPr>
            <w:cnfStyle w:val="000010000000" w:firstRow="0" w:lastRow="0" w:firstColumn="0" w:lastColumn="0" w:oddVBand="1" w:evenVBand="0" w:oddHBand="0" w:evenHBand="0" w:firstRowFirstColumn="0" w:firstRowLastColumn="0" w:lastRowFirstColumn="0" w:lastRowLastColumn="0"/>
            <w:tcW w:w="400" w:type="pct"/>
            <w:shd w:val="clear" w:color="auto" w:fill="D9E2F3" w:themeFill="accent1" w:themeFillTint="33"/>
            <w:vAlign w:val="center"/>
          </w:tcPr>
          <w:p w14:paraId="48608834" w14:textId="1D428E8F" w:rsidR="00170538" w:rsidRPr="00EA6E55" w:rsidRDefault="00170538" w:rsidP="00BB0D1E">
            <w:pPr>
              <w:jc w:val="center"/>
              <w:rPr>
                <w:rFonts w:asciiTheme="minorHAnsi" w:hAnsiTheme="minorHAnsi" w:cstheme="minorHAnsi"/>
                <w:b/>
                <w:sz w:val="18"/>
                <w:szCs w:val="18"/>
              </w:rPr>
            </w:pPr>
            <w:r w:rsidRPr="00EA6E55">
              <w:rPr>
                <w:rFonts w:asciiTheme="minorHAnsi" w:hAnsiTheme="minorHAnsi" w:cstheme="minorHAnsi"/>
                <w:b/>
                <w:sz w:val="18"/>
                <w:szCs w:val="18"/>
              </w:rPr>
              <w:t>Assessment Method</w:t>
            </w:r>
          </w:p>
        </w:tc>
        <w:tc>
          <w:tcPr>
            <w:cnfStyle w:val="000001000000" w:firstRow="0" w:lastRow="0" w:firstColumn="0" w:lastColumn="0" w:oddVBand="0" w:evenVBand="1" w:oddHBand="0" w:evenHBand="0" w:firstRowFirstColumn="0" w:firstRowLastColumn="0" w:lastRowFirstColumn="0" w:lastRowLastColumn="0"/>
            <w:tcW w:w="1710" w:type="pct"/>
            <w:shd w:val="clear" w:color="auto" w:fill="D9E2F3" w:themeFill="accent1" w:themeFillTint="33"/>
            <w:vAlign w:val="center"/>
          </w:tcPr>
          <w:p w14:paraId="796B0856" w14:textId="77777777" w:rsidR="00170538" w:rsidRDefault="00170538" w:rsidP="00BF1A88">
            <w:pPr>
              <w:jc w:val="center"/>
              <w:rPr>
                <w:rFonts w:asciiTheme="minorHAnsi" w:hAnsiTheme="minorHAnsi" w:cstheme="minorHAnsi"/>
                <w:b/>
                <w:bCs/>
                <w:sz w:val="20"/>
                <w:szCs w:val="20"/>
              </w:rPr>
            </w:pPr>
            <w:r w:rsidRPr="00BF0FA5">
              <w:rPr>
                <w:rFonts w:asciiTheme="minorHAnsi" w:hAnsiTheme="minorHAnsi" w:cstheme="minorHAnsi"/>
                <w:b/>
                <w:bCs/>
                <w:sz w:val="20"/>
                <w:szCs w:val="20"/>
              </w:rPr>
              <w:t xml:space="preserve">Controlled assessment </w:t>
            </w:r>
            <w:r w:rsidR="00EF65C4">
              <w:rPr>
                <w:rFonts w:asciiTheme="minorHAnsi" w:hAnsiTheme="minorHAnsi" w:cstheme="minorHAnsi"/>
                <w:b/>
                <w:bCs/>
                <w:sz w:val="20"/>
                <w:szCs w:val="20"/>
              </w:rPr>
              <w:t xml:space="preserve">- </w:t>
            </w:r>
            <w:r>
              <w:rPr>
                <w:rFonts w:asciiTheme="minorHAnsi" w:hAnsiTheme="minorHAnsi" w:cstheme="minorHAnsi"/>
                <w:b/>
                <w:bCs/>
                <w:sz w:val="20"/>
                <w:szCs w:val="20"/>
              </w:rPr>
              <w:t xml:space="preserve">PSA </w:t>
            </w:r>
            <w:r w:rsidRPr="00BF0FA5">
              <w:rPr>
                <w:rFonts w:asciiTheme="minorHAnsi" w:hAnsiTheme="minorHAnsi" w:cstheme="minorHAnsi"/>
                <w:b/>
                <w:bCs/>
                <w:sz w:val="20"/>
                <w:szCs w:val="20"/>
              </w:rPr>
              <w:t>assignment tasks</w:t>
            </w:r>
          </w:p>
          <w:p w14:paraId="36AB96EB" w14:textId="29F28B7A" w:rsidR="00EF65C4" w:rsidRPr="00EF65C4" w:rsidRDefault="00EF65C4" w:rsidP="00BF1A88">
            <w:pPr>
              <w:jc w:val="center"/>
              <w:rPr>
                <w:rFonts w:asciiTheme="minorHAnsi" w:hAnsiTheme="minorHAnsi" w:cstheme="minorHAnsi"/>
                <w:b/>
                <w:bCs/>
                <w:sz w:val="20"/>
                <w:szCs w:val="20"/>
              </w:rPr>
            </w:pPr>
            <w:r w:rsidRPr="00EF65C4">
              <w:rPr>
                <w:rFonts w:asciiTheme="minorHAnsi" w:hAnsiTheme="minorHAnsi" w:cstheme="minorHAnsi"/>
                <w:b/>
                <w:bCs/>
                <w:sz w:val="20"/>
                <w:szCs w:val="20"/>
              </w:rPr>
              <w:t>Deadline 15 December</w:t>
            </w:r>
          </w:p>
        </w:tc>
        <w:tc>
          <w:tcPr>
            <w:cnfStyle w:val="000010000000" w:firstRow="0" w:lastRow="0" w:firstColumn="0" w:lastColumn="0" w:oddVBand="1" w:evenVBand="0" w:oddHBand="0" w:evenHBand="0" w:firstRowFirstColumn="0" w:firstRowLastColumn="0" w:lastRowFirstColumn="0" w:lastRowLastColumn="0"/>
            <w:tcW w:w="1482" w:type="pct"/>
            <w:shd w:val="clear" w:color="auto" w:fill="D9E2F3" w:themeFill="accent1" w:themeFillTint="33"/>
            <w:vAlign w:val="center"/>
          </w:tcPr>
          <w:p w14:paraId="6FC98817" w14:textId="09F06B87" w:rsidR="00170538" w:rsidRPr="00A41533" w:rsidRDefault="00170538" w:rsidP="00BB0D1E">
            <w:pPr>
              <w:jc w:val="center"/>
              <w:rPr>
                <w:rFonts w:asciiTheme="minorHAnsi" w:hAnsiTheme="minorHAnsi" w:cstheme="minorHAnsi"/>
                <w:b/>
                <w:bCs/>
                <w:sz w:val="20"/>
                <w:szCs w:val="20"/>
              </w:rPr>
            </w:pPr>
            <w:r>
              <w:rPr>
                <w:rFonts w:asciiTheme="minorHAnsi" w:hAnsiTheme="minorHAnsi" w:cstheme="minorHAnsi"/>
                <w:b/>
                <w:bCs/>
                <w:sz w:val="20"/>
                <w:szCs w:val="20"/>
              </w:rPr>
              <w:t>Core knowledge check – Exam questions</w:t>
            </w:r>
            <w:r w:rsidR="00FB2C94">
              <w:rPr>
                <w:rFonts w:asciiTheme="minorHAnsi" w:hAnsiTheme="minorHAnsi" w:cstheme="minorHAnsi"/>
                <w:b/>
                <w:bCs/>
                <w:sz w:val="20"/>
                <w:szCs w:val="20"/>
              </w:rPr>
              <w:t>/ PPE</w:t>
            </w:r>
          </w:p>
        </w:tc>
        <w:tc>
          <w:tcPr>
            <w:cnfStyle w:val="000001000000" w:firstRow="0" w:lastRow="0" w:firstColumn="0" w:lastColumn="0" w:oddVBand="0" w:evenVBand="1" w:oddHBand="0" w:evenHBand="0" w:firstRowFirstColumn="0" w:firstRowLastColumn="0" w:lastRowFirstColumn="0" w:lastRowLastColumn="0"/>
            <w:tcW w:w="1408" w:type="pct"/>
            <w:shd w:val="clear" w:color="auto" w:fill="D9E2F3" w:themeFill="accent1" w:themeFillTint="33"/>
            <w:vAlign w:val="center"/>
          </w:tcPr>
          <w:p w14:paraId="55B640DC" w14:textId="3DBB85DB" w:rsidR="002C0CE6" w:rsidRPr="00FB2C94" w:rsidRDefault="00FB2C94" w:rsidP="002C0CE6">
            <w:pPr>
              <w:jc w:val="center"/>
              <w:rPr>
                <w:rFonts w:asciiTheme="minorHAnsi" w:hAnsiTheme="minorHAnsi" w:cstheme="minorHAnsi"/>
                <w:b/>
                <w:bCs/>
                <w:sz w:val="20"/>
                <w:szCs w:val="20"/>
              </w:rPr>
            </w:pPr>
            <w:r w:rsidRPr="00FB2C94">
              <w:rPr>
                <w:rFonts w:asciiTheme="minorHAnsi" w:hAnsiTheme="minorHAnsi" w:cstheme="minorHAnsi"/>
                <w:b/>
                <w:bCs/>
                <w:sz w:val="20"/>
                <w:szCs w:val="20"/>
              </w:rPr>
              <w:t>Ex</w:t>
            </w:r>
            <w:r>
              <w:rPr>
                <w:rFonts w:asciiTheme="minorHAnsi" w:hAnsiTheme="minorHAnsi" w:cstheme="minorHAnsi"/>
                <w:b/>
                <w:bCs/>
                <w:sz w:val="20"/>
                <w:szCs w:val="20"/>
              </w:rPr>
              <w:t>ternal exa</w:t>
            </w:r>
            <w:r w:rsidRPr="00FB2C94">
              <w:rPr>
                <w:rFonts w:asciiTheme="minorHAnsi" w:hAnsiTheme="minorHAnsi" w:cstheme="minorHAnsi"/>
                <w:b/>
                <w:bCs/>
                <w:sz w:val="20"/>
                <w:szCs w:val="20"/>
              </w:rPr>
              <w:t>m – 2 hours</w:t>
            </w:r>
          </w:p>
        </w:tc>
      </w:tr>
      <w:tr w:rsidR="00BB0D1E" w:rsidRPr="00C374AB" w14:paraId="1E7D1967" w14:textId="77777777" w:rsidTr="00030278">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400" w:type="pct"/>
            <w:shd w:val="clear" w:color="auto" w:fill="FFFFFF" w:themeFill="background1"/>
            <w:vAlign w:val="center"/>
          </w:tcPr>
          <w:p w14:paraId="1D63D5EC" w14:textId="77777777" w:rsidR="00BB0D1E" w:rsidRPr="00EA6E55" w:rsidRDefault="00BB0D1E" w:rsidP="00BB0D1E">
            <w:pPr>
              <w:jc w:val="center"/>
              <w:rPr>
                <w:rFonts w:asciiTheme="minorHAnsi" w:hAnsiTheme="minorHAnsi" w:cstheme="minorHAnsi"/>
                <w:b/>
                <w:sz w:val="18"/>
                <w:szCs w:val="18"/>
              </w:rPr>
            </w:pPr>
            <w:r w:rsidRPr="00EA6E55">
              <w:rPr>
                <w:noProof/>
                <w:sz w:val="18"/>
                <w:szCs w:val="18"/>
              </w:rPr>
              <w:drawing>
                <wp:inline distT="0" distB="0" distL="0" distR="0" wp14:anchorId="54D063F4" wp14:editId="59977B41">
                  <wp:extent cx="403436" cy="4034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12430B91" w14:textId="1A128DA3" w:rsidR="00BB0D1E" w:rsidRPr="00EA6E55" w:rsidRDefault="00BB0D1E" w:rsidP="00BB0D1E">
            <w:pPr>
              <w:jc w:val="center"/>
              <w:rPr>
                <w:noProof/>
                <w:sz w:val="18"/>
                <w:szCs w:val="18"/>
              </w:rPr>
            </w:pPr>
            <w:r w:rsidRPr="00EA6E55">
              <w:rPr>
                <w:rFonts w:asciiTheme="minorHAnsi" w:hAnsiTheme="minorHAnsi" w:cstheme="minorHAnsi"/>
                <w:b/>
                <w:sz w:val="18"/>
                <w:szCs w:val="18"/>
              </w:rPr>
              <w:t>Opportunities</w:t>
            </w:r>
          </w:p>
        </w:tc>
        <w:tc>
          <w:tcPr>
            <w:cnfStyle w:val="000001000000" w:firstRow="0" w:lastRow="0" w:firstColumn="0" w:lastColumn="0" w:oddVBand="0" w:evenVBand="1" w:oddHBand="0" w:evenHBand="0" w:firstRowFirstColumn="0" w:firstRowLastColumn="0" w:lastRowFirstColumn="0" w:lastRowLastColumn="0"/>
            <w:tcW w:w="4600" w:type="pct"/>
            <w:gridSpan w:val="3"/>
            <w:shd w:val="clear" w:color="auto" w:fill="FFFFFF" w:themeFill="background1"/>
            <w:vAlign w:val="center"/>
          </w:tcPr>
          <w:p w14:paraId="29145DB1" w14:textId="4F3859E2" w:rsidR="00BB0D1E" w:rsidRPr="00BF0FA5" w:rsidRDefault="00BB0D1E" w:rsidP="00BB0D1E">
            <w:pPr>
              <w:pStyle w:val="paragraph"/>
              <w:spacing w:before="0" w:beforeAutospacing="0" w:after="0" w:afterAutospacing="0"/>
              <w:textAlignment w:val="baseline"/>
              <w:rPr>
                <w:rFonts w:asciiTheme="minorHAnsi" w:hAnsiTheme="minorHAnsi" w:cstheme="minorHAnsi"/>
                <w:b/>
                <w:bCs/>
                <w:color w:val="FF0000"/>
                <w:sz w:val="20"/>
                <w:szCs w:val="20"/>
              </w:rPr>
            </w:pPr>
            <w:r w:rsidRPr="00BF0FA5">
              <w:rPr>
                <w:rStyle w:val="normaltextrun"/>
                <w:rFonts w:asciiTheme="minorHAnsi" w:hAnsiTheme="minorHAnsi" w:cstheme="minorHAnsi"/>
                <w:b/>
                <w:bCs/>
                <w:color w:val="FF0000"/>
                <w:sz w:val="20"/>
                <w:szCs w:val="20"/>
              </w:rPr>
              <w:t>CEIAG – Students research careers, employment and study opportunists linked to this course (for exampl</w:t>
            </w:r>
            <w:r w:rsidR="002C0CE6">
              <w:rPr>
                <w:rStyle w:val="normaltextrun"/>
                <w:rFonts w:asciiTheme="minorHAnsi" w:hAnsiTheme="minorHAnsi" w:cstheme="minorHAnsi"/>
                <w:b/>
                <w:bCs/>
                <w:color w:val="FF0000"/>
                <w:sz w:val="20"/>
                <w:szCs w:val="20"/>
              </w:rPr>
              <w:t xml:space="preserve">e flight attendant, </w:t>
            </w:r>
            <w:r w:rsidRPr="00BF0FA5">
              <w:rPr>
                <w:rStyle w:val="normaltextrun"/>
                <w:rFonts w:asciiTheme="minorHAnsi" w:hAnsiTheme="minorHAnsi" w:cstheme="minorHAnsi"/>
                <w:b/>
                <w:bCs/>
                <w:color w:val="FF0000"/>
                <w:sz w:val="20"/>
                <w:szCs w:val="20"/>
              </w:rPr>
              <w:t>events management) and students analyse the role of customer service.  Where possible outside speakers are brought in related to the travel and tourism industry.  Students continue to develop their research, time management, communication, presentation, literacy, numeracy, oracy</w:t>
            </w:r>
            <w:r w:rsidR="00EA6E55">
              <w:rPr>
                <w:rStyle w:val="normaltextrun"/>
                <w:rFonts w:asciiTheme="minorHAnsi" w:hAnsiTheme="minorHAnsi" w:cstheme="minorHAnsi"/>
                <w:b/>
                <w:bCs/>
                <w:color w:val="FF0000"/>
                <w:sz w:val="20"/>
                <w:szCs w:val="20"/>
              </w:rPr>
              <w:t>,</w:t>
            </w:r>
            <w:r w:rsidRPr="00BF0FA5">
              <w:rPr>
                <w:rStyle w:val="normaltextrun"/>
                <w:rFonts w:asciiTheme="minorHAnsi" w:hAnsiTheme="minorHAnsi" w:cstheme="minorHAnsi"/>
                <w:b/>
                <w:bCs/>
                <w:color w:val="FF0000"/>
                <w:sz w:val="20"/>
                <w:szCs w:val="20"/>
              </w:rPr>
              <w:t xml:space="preserve"> and ICT skills.</w:t>
            </w:r>
          </w:p>
          <w:p w14:paraId="0D5B1B22" w14:textId="221CBD97" w:rsidR="00BB0D1E" w:rsidRPr="00BF0FA5" w:rsidRDefault="00BB0D1E" w:rsidP="00BB0D1E">
            <w:pPr>
              <w:pStyle w:val="paragraph"/>
              <w:spacing w:before="0" w:beforeAutospacing="0" w:after="0" w:afterAutospacing="0"/>
              <w:textAlignment w:val="baseline"/>
              <w:rPr>
                <w:rStyle w:val="normaltextrun"/>
                <w:rFonts w:asciiTheme="minorHAnsi" w:hAnsiTheme="minorHAnsi" w:cstheme="minorHAnsi"/>
                <w:b/>
                <w:bCs/>
                <w:color w:val="00B050"/>
                <w:sz w:val="20"/>
                <w:szCs w:val="20"/>
              </w:rPr>
            </w:pPr>
            <w:r w:rsidRPr="00BF0FA5">
              <w:rPr>
                <w:rStyle w:val="normaltextrun"/>
                <w:rFonts w:asciiTheme="minorHAnsi" w:hAnsiTheme="minorHAnsi" w:cstheme="minorHAnsi"/>
                <w:b/>
                <w:bCs/>
                <w:color w:val="00B050"/>
                <w:sz w:val="20"/>
                <w:szCs w:val="20"/>
              </w:rPr>
              <w:t xml:space="preserve">SMSC – Students work in pairs/ groups; students consider the moral and ethical debates on impact of tourism on the environment and people. </w:t>
            </w:r>
          </w:p>
          <w:p w14:paraId="43A20280" w14:textId="7981C5DE" w:rsidR="00BB0D1E" w:rsidRPr="00BF0FA5" w:rsidRDefault="00BB0D1E" w:rsidP="00BB0D1E">
            <w:pPr>
              <w:pStyle w:val="paragraph"/>
              <w:spacing w:before="0" w:beforeAutospacing="0" w:after="0" w:afterAutospacing="0"/>
              <w:textAlignment w:val="baseline"/>
              <w:rPr>
                <w:rFonts w:asciiTheme="minorHAnsi" w:hAnsiTheme="minorHAnsi" w:cstheme="minorHAnsi"/>
                <w:b/>
                <w:bCs/>
                <w:color w:val="7030A0"/>
                <w:sz w:val="20"/>
                <w:szCs w:val="20"/>
              </w:rPr>
            </w:pPr>
            <w:r w:rsidRPr="00BF0FA5">
              <w:rPr>
                <w:rStyle w:val="normaltextrun"/>
                <w:rFonts w:asciiTheme="minorHAnsi" w:hAnsiTheme="minorHAnsi" w:cstheme="minorHAnsi"/>
                <w:b/>
                <w:bCs/>
                <w:color w:val="7030A0"/>
                <w:sz w:val="20"/>
                <w:szCs w:val="20"/>
              </w:rPr>
              <w:t>Enrichment- Visit to a local travel and tourism destination.</w:t>
            </w:r>
          </w:p>
          <w:p w14:paraId="7B2C93EE" w14:textId="62F38C16" w:rsidR="00BB0D1E" w:rsidRPr="00BF0FA5" w:rsidRDefault="00BB0D1E" w:rsidP="00BB0D1E">
            <w:pPr>
              <w:pStyle w:val="paragraph"/>
              <w:spacing w:before="0" w:beforeAutospacing="0" w:after="0" w:afterAutospacing="0"/>
              <w:textAlignment w:val="baseline"/>
              <w:rPr>
                <w:rFonts w:asciiTheme="minorHAnsi" w:hAnsiTheme="minorHAnsi" w:cstheme="minorHAnsi"/>
                <w:b/>
                <w:bCs/>
                <w:color w:val="4472C4" w:themeColor="accent1"/>
                <w:sz w:val="20"/>
                <w:szCs w:val="20"/>
              </w:rPr>
            </w:pPr>
            <w:r w:rsidRPr="00BF0FA5">
              <w:rPr>
                <w:rStyle w:val="normaltextrun"/>
                <w:rFonts w:asciiTheme="minorHAnsi" w:hAnsiTheme="minorHAnsi" w:cstheme="minorHAnsi"/>
                <w:b/>
                <w:bCs/>
                <w:color w:val="4472C4" w:themeColor="accent1"/>
                <w:sz w:val="20"/>
                <w:szCs w:val="20"/>
              </w:rPr>
              <w:t>British Values – Students are self-disciplined and self-motivated.  Students learning about other people, places, and cultures through their studies of the tourism industry.</w:t>
            </w:r>
          </w:p>
          <w:p w14:paraId="311F729F" w14:textId="78341495" w:rsidR="00BB0D1E" w:rsidRPr="00BF0FA5" w:rsidRDefault="00BB0D1E" w:rsidP="00BB0D1E">
            <w:pPr>
              <w:rPr>
                <w:rFonts w:asciiTheme="majorHAnsi" w:hAnsiTheme="majorHAnsi" w:cstheme="majorHAnsi"/>
                <w:sz w:val="20"/>
                <w:szCs w:val="20"/>
              </w:rPr>
            </w:pPr>
            <w:r w:rsidRPr="00BF0FA5">
              <w:rPr>
                <w:rStyle w:val="normaltextrun"/>
                <w:rFonts w:asciiTheme="minorHAnsi" w:hAnsiTheme="minorHAnsi" w:cstheme="minorHAnsi"/>
                <w:b/>
                <w:bCs/>
                <w:sz w:val="20"/>
                <w:szCs w:val="20"/>
                <w:shd w:val="clear" w:color="auto" w:fill="FFFF00"/>
              </w:rPr>
              <w:t>E-safety – Use of computers, following school ICT policies and procedures</w:t>
            </w:r>
            <w:r w:rsidRPr="00BF0FA5">
              <w:rPr>
                <w:rStyle w:val="normaltextrun"/>
                <w:rFonts w:ascii="Calibri Light" w:hAnsi="Calibri Light" w:cs="Calibri Light"/>
                <w:b/>
                <w:bCs/>
                <w:sz w:val="20"/>
                <w:szCs w:val="20"/>
                <w:shd w:val="clear" w:color="auto" w:fill="FFFF00"/>
              </w:rPr>
              <w:t> </w:t>
            </w:r>
            <w:r w:rsidRPr="00BF0FA5">
              <w:rPr>
                <w:rStyle w:val="eop"/>
                <w:rFonts w:ascii="Calibri Light" w:hAnsi="Calibri Light" w:cs="Calibri Light"/>
                <w:sz w:val="20"/>
                <w:szCs w:val="20"/>
              </w:rPr>
              <w:t> </w:t>
            </w:r>
          </w:p>
        </w:tc>
      </w:tr>
    </w:tbl>
    <w:p w14:paraId="23EF9A44" w14:textId="0CACCE2B" w:rsidR="00BD45E6" w:rsidRDefault="00BD45E6" w:rsidP="00AB51BF">
      <w:pPr>
        <w:rPr>
          <w:rFonts w:asciiTheme="minorHAnsi" w:hAnsiTheme="minorHAnsi" w:cstheme="minorHAnsi"/>
        </w:rPr>
      </w:pPr>
    </w:p>
    <w:p w14:paraId="5C6DFEFE" w14:textId="77777777" w:rsidR="006A1753" w:rsidRPr="00972B95" w:rsidRDefault="006A1753" w:rsidP="00AB51BF">
      <w:pPr>
        <w:rPr>
          <w:rFonts w:asciiTheme="minorHAnsi" w:hAnsiTheme="minorHAnsi" w:cstheme="minorHAnsi"/>
        </w:rPr>
      </w:pPr>
    </w:p>
    <w:sectPr w:rsidR="006A1753" w:rsidRPr="00972B95" w:rsidSect="003B4AFB">
      <w:headerReference w:type="default" r:id="rId13"/>
      <w:footerReference w:type="default" r:id="rId14"/>
      <w:pgSz w:w="16838" w:h="11906" w:orient="landscape" w:code="9"/>
      <w:pgMar w:top="1440" w:right="1440" w:bottom="1440" w:left="1440" w:header="289"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8514E" w14:textId="77777777" w:rsidR="001D718A" w:rsidRDefault="001D718A" w:rsidP="00972B95">
      <w:r>
        <w:separator/>
      </w:r>
    </w:p>
  </w:endnote>
  <w:endnote w:type="continuationSeparator" w:id="0">
    <w:p w14:paraId="5CAE6C20" w14:textId="77777777" w:rsidR="001D718A" w:rsidRDefault="001D718A" w:rsidP="00972B95">
      <w:r>
        <w:continuationSeparator/>
      </w:r>
    </w:p>
  </w:endnote>
  <w:endnote w:type="continuationNotice" w:id="1">
    <w:p w14:paraId="30830392" w14:textId="77777777" w:rsidR="001D718A" w:rsidRDefault="001D7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DA7E" w14:textId="7A6823A3" w:rsidR="00B31DAA" w:rsidRPr="00AB15D8" w:rsidRDefault="002878F6" w:rsidP="00E42807">
    <w:pPr>
      <w:pStyle w:val="Footer"/>
      <w:rPr>
        <w:rFonts w:asciiTheme="minorHAnsi" w:hAnsiTheme="minorHAnsi" w:cstheme="minorHAnsi"/>
        <w:b/>
        <w:bCs/>
        <w:i/>
        <w:iCs/>
        <w:sz w:val="36"/>
        <w:szCs w:val="36"/>
      </w:rPr>
    </w:pPr>
    <w:r w:rsidRPr="002878F6">
      <w:rPr>
        <w:rFonts w:asciiTheme="majorHAnsi" w:hAnsiTheme="majorHAnsi" w:cstheme="majorHAnsi"/>
        <w:b/>
        <w:bCs/>
        <w:i/>
        <w:iCs/>
      </w:rPr>
      <w:t>Key:</w:t>
    </w:r>
    <w:r>
      <w:rPr>
        <w:rFonts w:asciiTheme="majorHAnsi" w:hAnsiTheme="majorHAnsi" w:cstheme="majorHAnsi"/>
        <w:b/>
        <w:bCs/>
        <w:i/>
        <w:iCs/>
        <w:color w:val="7030A0"/>
      </w:rPr>
      <w:t xml:space="preserve"> </w:t>
    </w:r>
    <w:r w:rsidR="00201576" w:rsidRPr="00DD359D">
      <w:rPr>
        <w:rFonts w:asciiTheme="minorHAnsi" w:hAnsiTheme="minorHAnsi" w:cstheme="minorHAnsi"/>
        <w:b/>
        <w:bCs/>
        <w:color w:val="FF0000"/>
        <w:sz w:val="36"/>
        <w:szCs w:val="36"/>
      </w:rPr>
      <w:t>CEIAG</w:t>
    </w:r>
    <w:r w:rsidR="00201576" w:rsidRPr="00DD359D">
      <w:rPr>
        <w:rFonts w:asciiTheme="minorHAnsi" w:hAnsiTheme="minorHAnsi" w:cstheme="minorHAnsi"/>
        <w:b/>
        <w:bCs/>
        <w:sz w:val="36"/>
        <w:szCs w:val="36"/>
      </w:rPr>
      <w:t xml:space="preserve"> </w:t>
    </w:r>
    <w:r w:rsidR="00201576" w:rsidRPr="00201576">
      <w:rPr>
        <w:rFonts w:asciiTheme="minorHAnsi" w:hAnsiTheme="minorHAnsi" w:cstheme="minorHAnsi"/>
        <w:b/>
        <w:bCs/>
        <w:color w:val="00B050"/>
        <w:sz w:val="36"/>
        <w:szCs w:val="36"/>
      </w:rPr>
      <w:t>SMSC</w:t>
    </w:r>
    <w:r w:rsidR="00B31DAA" w:rsidRPr="00DD359D">
      <w:rPr>
        <w:rFonts w:asciiTheme="minorHAnsi" w:hAnsiTheme="minorHAnsi" w:cstheme="minorHAnsi"/>
        <w:b/>
        <w:bCs/>
        <w:color w:val="00B050"/>
        <w:sz w:val="36"/>
        <w:szCs w:val="36"/>
      </w:rPr>
      <w:t xml:space="preserve"> </w:t>
    </w:r>
    <w:r w:rsidR="00DD359D" w:rsidRPr="00DD359D">
      <w:rPr>
        <w:rFonts w:asciiTheme="minorHAnsi" w:hAnsiTheme="minorHAnsi" w:cstheme="minorHAnsi"/>
        <w:b/>
        <w:bCs/>
        <w:color w:val="7030A0"/>
        <w:sz w:val="36"/>
        <w:szCs w:val="36"/>
      </w:rPr>
      <w:t>E</w:t>
    </w:r>
    <w:r w:rsidR="00B31DAA" w:rsidRPr="00DD359D">
      <w:rPr>
        <w:rFonts w:asciiTheme="minorHAnsi" w:hAnsiTheme="minorHAnsi" w:cstheme="minorHAnsi"/>
        <w:b/>
        <w:bCs/>
        <w:color w:val="7030A0"/>
        <w:sz w:val="36"/>
        <w:szCs w:val="36"/>
      </w:rPr>
      <w:t>nrichment</w:t>
    </w:r>
    <w:r w:rsidR="000A44B5">
      <w:rPr>
        <w:rFonts w:asciiTheme="minorHAnsi" w:hAnsiTheme="minorHAnsi" w:cstheme="minorHAnsi"/>
        <w:b/>
        <w:bCs/>
        <w:color w:val="7030A0"/>
        <w:sz w:val="36"/>
        <w:szCs w:val="36"/>
      </w:rPr>
      <w:t xml:space="preserve"> </w:t>
    </w:r>
    <w:r w:rsidR="000A44B5" w:rsidRPr="000A44B5">
      <w:rPr>
        <w:rFonts w:asciiTheme="minorHAnsi" w:hAnsiTheme="minorHAnsi" w:cstheme="minorHAnsi"/>
        <w:b/>
        <w:bCs/>
        <w:color w:val="0070C0"/>
        <w:sz w:val="36"/>
        <w:szCs w:val="36"/>
      </w:rPr>
      <w:t>British Values</w:t>
    </w:r>
    <w:r w:rsidR="00AB15D8">
      <w:rPr>
        <w:rFonts w:asciiTheme="minorHAnsi" w:hAnsiTheme="minorHAnsi" w:cstheme="minorHAnsi"/>
        <w:b/>
        <w:bCs/>
        <w:color w:val="0070C0"/>
        <w:sz w:val="36"/>
        <w:szCs w:val="36"/>
      </w:rPr>
      <w:t xml:space="preserve"> </w:t>
    </w:r>
    <w:r w:rsidR="00AB15D8" w:rsidRPr="00AB15D8">
      <w:rPr>
        <w:rFonts w:asciiTheme="minorHAnsi" w:hAnsiTheme="minorHAnsi" w:cstheme="minorHAnsi"/>
        <w:b/>
        <w:bCs/>
        <w:sz w:val="36"/>
        <w:szCs w:val="36"/>
        <w:highlight w:val="yellow"/>
      </w:rPr>
      <w:t>E-safety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35FC" w14:textId="77777777" w:rsidR="001D718A" w:rsidRDefault="001D718A" w:rsidP="00972B95">
      <w:r>
        <w:separator/>
      </w:r>
    </w:p>
  </w:footnote>
  <w:footnote w:type="continuationSeparator" w:id="0">
    <w:p w14:paraId="63C5F25D" w14:textId="77777777" w:rsidR="001D718A" w:rsidRDefault="001D718A" w:rsidP="00972B95">
      <w:r>
        <w:continuationSeparator/>
      </w:r>
    </w:p>
  </w:footnote>
  <w:footnote w:type="continuationNotice" w:id="1">
    <w:p w14:paraId="78A4F1F2" w14:textId="77777777" w:rsidR="001D718A" w:rsidRDefault="001D7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2BD7" w14:textId="708B861C" w:rsidR="00972B95" w:rsidRPr="00AA6355" w:rsidRDefault="00AA6355" w:rsidP="00972B95">
    <w:pPr>
      <w:pStyle w:val="Header"/>
      <w:rPr>
        <w:rFonts w:asciiTheme="minorHAnsi" w:hAnsiTheme="minorHAnsi" w:cstheme="minorHAnsi"/>
        <w:sz w:val="32"/>
        <w:szCs w:val="22"/>
      </w:rPr>
    </w:pPr>
    <w:r w:rsidRPr="00BF68E4">
      <w:rPr>
        <w:rFonts w:asciiTheme="minorHAnsi" w:hAnsiTheme="minorHAnsi" w:cstheme="minorHAnsi"/>
        <w:b/>
        <w:noProof/>
        <w:sz w:val="36"/>
        <w:szCs w:val="36"/>
        <w:lang w:eastAsia="en-GB"/>
      </w:rPr>
      <w:drawing>
        <wp:anchor distT="0" distB="0" distL="114300" distR="114300" simplePos="0" relativeHeight="251659264" behindDoc="1" locked="0" layoutInCell="1" allowOverlap="1" wp14:anchorId="54112B6C" wp14:editId="35DDA830">
          <wp:simplePos x="0" y="0"/>
          <wp:positionH relativeFrom="margin">
            <wp:posOffset>10306050</wp:posOffset>
          </wp:positionH>
          <wp:positionV relativeFrom="paragraph">
            <wp:posOffset>-38735</wp:posOffset>
          </wp:positionV>
          <wp:extent cx="3648075" cy="674370"/>
          <wp:effectExtent l="0" t="0" r="9525" b="0"/>
          <wp:wrapTight wrapText="bothSides">
            <wp:wrapPolygon edited="0">
              <wp:start x="0" y="0"/>
              <wp:lineTo x="0" y="20746"/>
              <wp:lineTo x="21544" y="2074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ke logo long.JPG"/>
                  <pic:cNvPicPr/>
                </pic:nvPicPr>
                <pic:blipFill>
                  <a:blip r:embed="rId1">
                    <a:extLst>
                      <a:ext uri="{28A0092B-C50C-407E-A947-70E740481C1C}">
                        <a14:useLocalDpi xmlns:a14="http://schemas.microsoft.com/office/drawing/2010/main" val="0"/>
                      </a:ext>
                    </a:extLst>
                  </a:blip>
                  <a:stretch>
                    <a:fillRect/>
                  </a:stretch>
                </pic:blipFill>
                <pic:spPr>
                  <a:xfrm>
                    <a:off x="0" y="0"/>
                    <a:ext cx="3648075" cy="674370"/>
                  </a:xfrm>
                  <a:prstGeom prst="rect">
                    <a:avLst/>
                  </a:prstGeom>
                </pic:spPr>
              </pic:pic>
            </a:graphicData>
          </a:graphic>
          <wp14:sizeRelH relativeFrom="margin">
            <wp14:pctWidth>0</wp14:pctWidth>
          </wp14:sizeRelH>
          <wp14:sizeRelV relativeFrom="margin">
            <wp14:pctHeight>0</wp14:pctHeight>
          </wp14:sizeRelV>
        </wp:anchor>
      </w:drawing>
    </w:r>
    <w:r w:rsidR="00BF68E4" w:rsidRPr="00BF68E4">
      <w:rPr>
        <w:rFonts w:asciiTheme="minorHAnsi" w:hAnsiTheme="minorHAnsi" w:cstheme="minorHAnsi"/>
        <w:b/>
        <w:noProof/>
        <w:sz w:val="36"/>
        <w:szCs w:val="36"/>
        <w:lang w:eastAsia="en-GB"/>
      </w:rPr>
      <w:t xml:space="preserve">BTEC </w:t>
    </w:r>
    <w:r w:rsidR="00B06C57">
      <w:rPr>
        <w:rFonts w:asciiTheme="minorHAnsi" w:hAnsiTheme="minorHAnsi" w:cstheme="minorHAnsi"/>
        <w:b/>
        <w:noProof/>
        <w:sz w:val="36"/>
        <w:szCs w:val="36"/>
        <w:lang w:eastAsia="en-GB"/>
      </w:rPr>
      <w:t xml:space="preserve">Tech </w:t>
    </w:r>
    <w:r w:rsidR="00131632">
      <w:rPr>
        <w:rFonts w:asciiTheme="minorHAnsi" w:hAnsiTheme="minorHAnsi" w:cstheme="minorHAnsi"/>
        <w:b/>
        <w:noProof/>
        <w:sz w:val="36"/>
        <w:szCs w:val="36"/>
        <w:lang w:eastAsia="en-GB"/>
      </w:rPr>
      <w:t xml:space="preserve">Level 1/2 </w:t>
    </w:r>
    <w:r w:rsidR="00BF68E4" w:rsidRPr="00BF68E4">
      <w:rPr>
        <w:rFonts w:asciiTheme="minorHAnsi" w:hAnsiTheme="minorHAnsi" w:cstheme="minorHAnsi"/>
        <w:b/>
        <w:noProof/>
        <w:sz w:val="36"/>
        <w:szCs w:val="36"/>
        <w:lang w:eastAsia="en-GB"/>
      </w:rPr>
      <w:t>Travel and Tourism</w:t>
    </w:r>
    <w:r w:rsidR="00FF69D9" w:rsidRPr="00BF68E4">
      <w:rPr>
        <w:rFonts w:asciiTheme="minorHAnsi" w:hAnsiTheme="minorHAnsi" w:cstheme="minorHAnsi"/>
        <w:b/>
        <w:sz w:val="36"/>
        <w:szCs w:val="36"/>
      </w:rPr>
      <w:t xml:space="preserve"> </w:t>
    </w:r>
    <w:r w:rsidRPr="00BF68E4">
      <w:rPr>
        <w:rFonts w:asciiTheme="minorHAnsi" w:hAnsiTheme="minorHAnsi" w:cstheme="minorHAnsi"/>
        <w:b/>
        <w:sz w:val="36"/>
        <w:szCs w:val="36"/>
      </w:rPr>
      <w:t>Curriculum</w:t>
    </w:r>
    <w:r w:rsidR="00C374AB" w:rsidRPr="00BF68E4">
      <w:rPr>
        <w:rFonts w:asciiTheme="minorHAnsi" w:hAnsiTheme="minorHAnsi" w:cstheme="minorHAnsi"/>
        <w:b/>
        <w:sz w:val="36"/>
        <w:szCs w:val="36"/>
      </w:rPr>
      <w:t xml:space="preserve"> </w:t>
    </w:r>
    <w:r w:rsidR="00841A07" w:rsidRPr="00BF68E4">
      <w:rPr>
        <w:rFonts w:asciiTheme="minorHAnsi" w:hAnsiTheme="minorHAnsi" w:cstheme="minorHAnsi"/>
        <w:b/>
        <w:sz w:val="36"/>
        <w:szCs w:val="36"/>
      </w:rPr>
      <w:t xml:space="preserve">Plan </w:t>
    </w:r>
    <w:r w:rsidR="00B06C57">
      <w:rPr>
        <w:rFonts w:asciiTheme="minorHAnsi" w:hAnsiTheme="minorHAnsi" w:cstheme="minorHAnsi"/>
        <w:b/>
        <w:sz w:val="36"/>
        <w:szCs w:val="36"/>
      </w:rPr>
      <w:t>202</w:t>
    </w:r>
    <w:r w:rsidR="00EF65C4">
      <w:rPr>
        <w:rFonts w:asciiTheme="minorHAnsi" w:hAnsiTheme="minorHAnsi" w:cstheme="minorHAnsi"/>
        <w:b/>
        <w:sz w:val="36"/>
        <w:szCs w:val="36"/>
      </w:rPr>
      <w:t>5</w:t>
    </w:r>
    <w:r w:rsidR="00B06C57">
      <w:rPr>
        <w:rFonts w:asciiTheme="minorHAnsi" w:hAnsiTheme="minorHAnsi" w:cstheme="minorHAnsi"/>
        <w:b/>
        <w:sz w:val="36"/>
        <w:szCs w:val="36"/>
      </w:rPr>
      <w:t>-202</w:t>
    </w:r>
    <w:r w:rsidR="00EF65C4">
      <w:rPr>
        <w:rFonts w:asciiTheme="minorHAnsi" w:hAnsiTheme="minorHAnsi" w:cstheme="minorHAnsi"/>
        <w:b/>
        <w:sz w:val="36"/>
        <w:szCs w:val="36"/>
      </w:rPr>
      <w:t>6</w:t>
    </w:r>
    <w:r w:rsidR="006C51A3">
      <w:rPr>
        <w:rFonts w:asciiTheme="minorHAnsi" w:hAnsiTheme="minorHAnsi" w:cstheme="minorHAnsi"/>
        <w:b/>
        <w:sz w:val="36"/>
        <w:szCs w:val="36"/>
      </w:rPr>
      <w:t xml:space="preserve"> </w:t>
    </w:r>
    <w:r w:rsidR="00B3306F">
      <w:rPr>
        <w:rFonts w:asciiTheme="minorHAnsi" w:hAnsiTheme="minorHAnsi" w:cstheme="minorHAnsi"/>
        <w:b/>
      </w:rPr>
      <w:t>V</w:t>
    </w:r>
    <w:r w:rsidR="006C51A3" w:rsidRPr="006C51A3">
      <w:rPr>
        <w:rFonts w:asciiTheme="minorHAnsi" w:hAnsiTheme="minorHAnsi" w:cstheme="minorHAnsi"/>
        <w:b/>
      </w:rPr>
      <w:t xml:space="preserve">ersion </w:t>
    </w:r>
    <w:r w:rsidR="00B06C57">
      <w:rPr>
        <w:rFonts w:asciiTheme="minorHAnsi" w:hAnsiTheme="minorHAnsi" w:cstheme="minorHAnsi"/>
        <w:b/>
      </w:rPr>
      <w:t xml:space="preserve">from </w:t>
    </w:r>
    <w:r w:rsidR="006C51A3" w:rsidRPr="006C51A3">
      <w:rPr>
        <w:rFonts w:asciiTheme="minorHAnsi" w:hAnsiTheme="minorHAnsi" w:cstheme="minorHAnsi"/>
        <w:b/>
      </w:rPr>
      <w:t>September 202</w:t>
    </w:r>
    <w:r w:rsidR="00261531">
      <w:rPr>
        <w:rFonts w:asciiTheme="minorHAnsi" w:hAnsiTheme="minorHAnsi" w:cstheme="minorHAnsi"/>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2BD4"/>
    <w:multiLevelType w:val="hybridMultilevel"/>
    <w:tmpl w:val="AEE0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22E6E"/>
    <w:multiLevelType w:val="hybridMultilevel"/>
    <w:tmpl w:val="DB5CF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239A6"/>
    <w:multiLevelType w:val="hybridMultilevel"/>
    <w:tmpl w:val="869478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E5726F"/>
    <w:multiLevelType w:val="hybridMultilevel"/>
    <w:tmpl w:val="D6DEA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34877"/>
    <w:multiLevelType w:val="hybridMultilevel"/>
    <w:tmpl w:val="9BEAC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F339B"/>
    <w:multiLevelType w:val="hybridMultilevel"/>
    <w:tmpl w:val="00889A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976158"/>
    <w:multiLevelType w:val="hybridMultilevel"/>
    <w:tmpl w:val="6F940D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B11AC6"/>
    <w:multiLevelType w:val="hybridMultilevel"/>
    <w:tmpl w:val="1C0A29BA"/>
    <w:lvl w:ilvl="0" w:tplc="A91AF0D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5E76D5D"/>
    <w:multiLevelType w:val="hybridMultilevel"/>
    <w:tmpl w:val="35CAF1C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6E36FB"/>
    <w:multiLevelType w:val="hybridMultilevel"/>
    <w:tmpl w:val="757CBAAE"/>
    <w:lvl w:ilvl="0" w:tplc="23B644AA">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05C124B"/>
    <w:multiLevelType w:val="hybridMultilevel"/>
    <w:tmpl w:val="F588F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022CC4"/>
    <w:multiLevelType w:val="hybridMultilevel"/>
    <w:tmpl w:val="14520D46"/>
    <w:lvl w:ilvl="0" w:tplc="B1DCDD28">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46873D1"/>
    <w:multiLevelType w:val="hybridMultilevel"/>
    <w:tmpl w:val="3E103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85599"/>
    <w:multiLevelType w:val="hybridMultilevel"/>
    <w:tmpl w:val="343E964E"/>
    <w:lvl w:ilvl="0" w:tplc="3096679E">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BED4CD1"/>
    <w:multiLevelType w:val="hybridMultilevel"/>
    <w:tmpl w:val="52D62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4121B6"/>
    <w:multiLevelType w:val="hybridMultilevel"/>
    <w:tmpl w:val="E676E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851D1"/>
    <w:multiLevelType w:val="hybridMultilevel"/>
    <w:tmpl w:val="220C90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1659CC"/>
    <w:multiLevelType w:val="hybridMultilevel"/>
    <w:tmpl w:val="68B09DA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E24D13"/>
    <w:multiLevelType w:val="hybridMultilevel"/>
    <w:tmpl w:val="36780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F0C8B"/>
    <w:multiLevelType w:val="hybridMultilevel"/>
    <w:tmpl w:val="A8CA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154C0"/>
    <w:multiLevelType w:val="hybridMultilevel"/>
    <w:tmpl w:val="41FCD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125247">
    <w:abstractNumId w:val="12"/>
  </w:num>
  <w:num w:numId="2" w16cid:durableId="1302425615">
    <w:abstractNumId w:val="8"/>
  </w:num>
  <w:num w:numId="3" w16cid:durableId="235483637">
    <w:abstractNumId w:val="17"/>
  </w:num>
  <w:num w:numId="4" w16cid:durableId="221216108">
    <w:abstractNumId w:val="9"/>
  </w:num>
  <w:num w:numId="5" w16cid:durableId="52699935">
    <w:abstractNumId w:val="16"/>
  </w:num>
  <w:num w:numId="6" w16cid:durableId="615063801">
    <w:abstractNumId w:val="6"/>
  </w:num>
  <w:num w:numId="7" w16cid:durableId="541290937">
    <w:abstractNumId w:val="2"/>
  </w:num>
  <w:num w:numId="8" w16cid:durableId="1657030351">
    <w:abstractNumId w:val="5"/>
  </w:num>
  <w:num w:numId="9" w16cid:durableId="1221792429">
    <w:abstractNumId w:val="13"/>
  </w:num>
  <w:num w:numId="10" w16cid:durableId="1671443411">
    <w:abstractNumId w:val="11"/>
  </w:num>
  <w:num w:numId="11" w16cid:durableId="1419330517">
    <w:abstractNumId w:val="4"/>
  </w:num>
  <w:num w:numId="12" w16cid:durableId="1075201838">
    <w:abstractNumId w:val="14"/>
  </w:num>
  <w:num w:numId="13" w16cid:durableId="1901864039">
    <w:abstractNumId w:val="3"/>
  </w:num>
  <w:num w:numId="14" w16cid:durableId="772287595">
    <w:abstractNumId w:val="10"/>
  </w:num>
  <w:num w:numId="15" w16cid:durableId="2022394226">
    <w:abstractNumId w:val="1"/>
  </w:num>
  <w:num w:numId="16" w16cid:durableId="1332755292">
    <w:abstractNumId w:val="15"/>
  </w:num>
  <w:num w:numId="17" w16cid:durableId="1494687656">
    <w:abstractNumId w:val="18"/>
  </w:num>
  <w:num w:numId="18" w16cid:durableId="540096639">
    <w:abstractNumId w:val="0"/>
  </w:num>
  <w:num w:numId="19" w16cid:durableId="109134903">
    <w:abstractNumId w:val="20"/>
  </w:num>
  <w:num w:numId="20" w16cid:durableId="1200702816">
    <w:abstractNumId w:val="7"/>
  </w:num>
  <w:num w:numId="21" w16cid:durableId="4763399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5A"/>
    <w:rsid w:val="000044B2"/>
    <w:rsid w:val="00005921"/>
    <w:rsid w:val="000148FC"/>
    <w:rsid w:val="0002179D"/>
    <w:rsid w:val="00021B09"/>
    <w:rsid w:val="00027283"/>
    <w:rsid w:val="00027724"/>
    <w:rsid w:val="00030278"/>
    <w:rsid w:val="00031B9D"/>
    <w:rsid w:val="000376DE"/>
    <w:rsid w:val="00043E29"/>
    <w:rsid w:val="0005162C"/>
    <w:rsid w:val="000523C8"/>
    <w:rsid w:val="00052491"/>
    <w:rsid w:val="000538F6"/>
    <w:rsid w:val="00057F29"/>
    <w:rsid w:val="00060A04"/>
    <w:rsid w:val="00064470"/>
    <w:rsid w:val="00064FC8"/>
    <w:rsid w:val="00070213"/>
    <w:rsid w:val="0007024F"/>
    <w:rsid w:val="00076C51"/>
    <w:rsid w:val="00077D79"/>
    <w:rsid w:val="00080965"/>
    <w:rsid w:val="000821D7"/>
    <w:rsid w:val="000844B6"/>
    <w:rsid w:val="00092129"/>
    <w:rsid w:val="00095219"/>
    <w:rsid w:val="000A2991"/>
    <w:rsid w:val="000A44B5"/>
    <w:rsid w:val="000B002B"/>
    <w:rsid w:val="000B7A91"/>
    <w:rsid w:val="000C07DE"/>
    <w:rsid w:val="000C11DE"/>
    <w:rsid w:val="000D0656"/>
    <w:rsid w:val="000E2211"/>
    <w:rsid w:val="000E49B1"/>
    <w:rsid w:val="000F0279"/>
    <w:rsid w:val="000F5ADC"/>
    <w:rsid w:val="00104791"/>
    <w:rsid w:val="001073F0"/>
    <w:rsid w:val="0011121C"/>
    <w:rsid w:val="001117DE"/>
    <w:rsid w:val="001159B9"/>
    <w:rsid w:val="00116892"/>
    <w:rsid w:val="00117FCF"/>
    <w:rsid w:val="00121ADE"/>
    <w:rsid w:val="00127BE9"/>
    <w:rsid w:val="00130E9E"/>
    <w:rsid w:val="00131632"/>
    <w:rsid w:val="00131EEF"/>
    <w:rsid w:val="00133DA8"/>
    <w:rsid w:val="001344E4"/>
    <w:rsid w:val="001421D2"/>
    <w:rsid w:val="00145A15"/>
    <w:rsid w:val="00145E34"/>
    <w:rsid w:val="00147A39"/>
    <w:rsid w:val="00151046"/>
    <w:rsid w:val="0015246A"/>
    <w:rsid w:val="001545C9"/>
    <w:rsid w:val="00156422"/>
    <w:rsid w:val="0015681A"/>
    <w:rsid w:val="00157016"/>
    <w:rsid w:val="00162666"/>
    <w:rsid w:val="00162C23"/>
    <w:rsid w:val="00170538"/>
    <w:rsid w:val="00170AD6"/>
    <w:rsid w:val="001747A5"/>
    <w:rsid w:val="001752AF"/>
    <w:rsid w:val="00177D1C"/>
    <w:rsid w:val="00184468"/>
    <w:rsid w:val="00185694"/>
    <w:rsid w:val="00185E3F"/>
    <w:rsid w:val="00191F15"/>
    <w:rsid w:val="00193A7B"/>
    <w:rsid w:val="00196C11"/>
    <w:rsid w:val="001A1D3D"/>
    <w:rsid w:val="001A59CB"/>
    <w:rsid w:val="001A601F"/>
    <w:rsid w:val="001B31C4"/>
    <w:rsid w:val="001C1A77"/>
    <w:rsid w:val="001C395D"/>
    <w:rsid w:val="001C5ECC"/>
    <w:rsid w:val="001C710B"/>
    <w:rsid w:val="001D1C18"/>
    <w:rsid w:val="001D4C05"/>
    <w:rsid w:val="001D50AE"/>
    <w:rsid w:val="001D56D0"/>
    <w:rsid w:val="001D718A"/>
    <w:rsid w:val="001E0083"/>
    <w:rsid w:val="001E31C2"/>
    <w:rsid w:val="001E78F9"/>
    <w:rsid w:val="001F0192"/>
    <w:rsid w:val="001F04D5"/>
    <w:rsid w:val="00200439"/>
    <w:rsid w:val="00200663"/>
    <w:rsid w:val="00200999"/>
    <w:rsid w:val="00201576"/>
    <w:rsid w:val="00204C79"/>
    <w:rsid w:val="00224EEC"/>
    <w:rsid w:val="002322A0"/>
    <w:rsid w:val="00240247"/>
    <w:rsid w:val="002468D1"/>
    <w:rsid w:val="00246A9B"/>
    <w:rsid w:val="00252283"/>
    <w:rsid w:val="0025589D"/>
    <w:rsid w:val="00261531"/>
    <w:rsid w:val="002646ED"/>
    <w:rsid w:val="00265AD7"/>
    <w:rsid w:val="002700AD"/>
    <w:rsid w:val="002747FC"/>
    <w:rsid w:val="00275F75"/>
    <w:rsid w:val="002778A2"/>
    <w:rsid w:val="00280804"/>
    <w:rsid w:val="002836DB"/>
    <w:rsid w:val="002851B3"/>
    <w:rsid w:val="00285379"/>
    <w:rsid w:val="00287301"/>
    <w:rsid w:val="002878F6"/>
    <w:rsid w:val="002911DD"/>
    <w:rsid w:val="00293A77"/>
    <w:rsid w:val="002A6DED"/>
    <w:rsid w:val="002B073B"/>
    <w:rsid w:val="002B60F7"/>
    <w:rsid w:val="002B61B7"/>
    <w:rsid w:val="002C0C80"/>
    <w:rsid w:val="002C0CE6"/>
    <w:rsid w:val="002C2986"/>
    <w:rsid w:val="002C4B74"/>
    <w:rsid w:val="002D19A2"/>
    <w:rsid w:val="002D51B5"/>
    <w:rsid w:val="002E0E90"/>
    <w:rsid w:val="002E317D"/>
    <w:rsid w:val="002E4548"/>
    <w:rsid w:val="002F05D6"/>
    <w:rsid w:val="002F183A"/>
    <w:rsid w:val="002F6E86"/>
    <w:rsid w:val="00300FBB"/>
    <w:rsid w:val="003065CF"/>
    <w:rsid w:val="00306C76"/>
    <w:rsid w:val="003116F9"/>
    <w:rsid w:val="003152A4"/>
    <w:rsid w:val="0031727D"/>
    <w:rsid w:val="00322B24"/>
    <w:rsid w:val="00322CFF"/>
    <w:rsid w:val="0032368A"/>
    <w:rsid w:val="00324192"/>
    <w:rsid w:val="0032541E"/>
    <w:rsid w:val="003272D0"/>
    <w:rsid w:val="003306D3"/>
    <w:rsid w:val="003314C2"/>
    <w:rsid w:val="00331868"/>
    <w:rsid w:val="0034185B"/>
    <w:rsid w:val="003419A1"/>
    <w:rsid w:val="00341FD6"/>
    <w:rsid w:val="00344D9F"/>
    <w:rsid w:val="003511CF"/>
    <w:rsid w:val="00356D3C"/>
    <w:rsid w:val="00364963"/>
    <w:rsid w:val="00365989"/>
    <w:rsid w:val="0037325C"/>
    <w:rsid w:val="00374DE1"/>
    <w:rsid w:val="00375148"/>
    <w:rsid w:val="0038431C"/>
    <w:rsid w:val="00385795"/>
    <w:rsid w:val="00390CEC"/>
    <w:rsid w:val="00392A86"/>
    <w:rsid w:val="003934A9"/>
    <w:rsid w:val="003A05E3"/>
    <w:rsid w:val="003A0B17"/>
    <w:rsid w:val="003A3A7B"/>
    <w:rsid w:val="003A3B71"/>
    <w:rsid w:val="003A46B4"/>
    <w:rsid w:val="003A5CB4"/>
    <w:rsid w:val="003A5F73"/>
    <w:rsid w:val="003B083D"/>
    <w:rsid w:val="003B1CD5"/>
    <w:rsid w:val="003B385C"/>
    <w:rsid w:val="003B3A48"/>
    <w:rsid w:val="003B4165"/>
    <w:rsid w:val="003B4780"/>
    <w:rsid w:val="003B4AFB"/>
    <w:rsid w:val="003C3318"/>
    <w:rsid w:val="003D0EE2"/>
    <w:rsid w:val="003D41C2"/>
    <w:rsid w:val="003D6593"/>
    <w:rsid w:val="003E3852"/>
    <w:rsid w:val="003E6007"/>
    <w:rsid w:val="003E7CE1"/>
    <w:rsid w:val="003F0DC6"/>
    <w:rsid w:val="003F2925"/>
    <w:rsid w:val="003F33B3"/>
    <w:rsid w:val="003F7735"/>
    <w:rsid w:val="00401382"/>
    <w:rsid w:val="00402834"/>
    <w:rsid w:val="00404223"/>
    <w:rsid w:val="004103AF"/>
    <w:rsid w:val="00414596"/>
    <w:rsid w:val="00414DDF"/>
    <w:rsid w:val="004169C4"/>
    <w:rsid w:val="00430825"/>
    <w:rsid w:val="00430828"/>
    <w:rsid w:val="004327B5"/>
    <w:rsid w:val="00435C25"/>
    <w:rsid w:val="00440B83"/>
    <w:rsid w:val="00443D16"/>
    <w:rsid w:val="004472AA"/>
    <w:rsid w:val="004505C9"/>
    <w:rsid w:val="004556A8"/>
    <w:rsid w:val="00456FF4"/>
    <w:rsid w:val="0047523B"/>
    <w:rsid w:val="004812A8"/>
    <w:rsid w:val="004925AA"/>
    <w:rsid w:val="00494A8C"/>
    <w:rsid w:val="004A64BA"/>
    <w:rsid w:val="004B235D"/>
    <w:rsid w:val="004B2A29"/>
    <w:rsid w:val="004B58D1"/>
    <w:rsid w:val="004B6C1C"/>
    <w:rsid w:val="004B7F02"/>
    <w:rsid w:val="004C618C"/>
    <w:rsid w:val="004D0575"/>
    <w:rsid w:val="004D27F3"/>
    <w:rsid w:val="004D4EB7"/>
    <w:rsid w:val="004D4FE7"/>
    <w:rsid w:val="004D5ECE"/>
    <w:rsid w:val="004E0C00"/>
    <w:rsid w:val="004F3ED8"/>
    <w:rsid w:val="004F3F14"/>
    <w:rsid w:val="00503C6E"/>
    <w:rsid w:val="00503D1D"/>
    <w:rsid w:val="005041F2"/>
    <w:rsid w:val="005056B6"/>
    <w:rsid w:val="00505AC0"/>
    <w:rsid w:val="0051020E"/>
    <w:rsid w:val="00514BA9"/>
    <w:rsid w:val="005237F1"/>
    <w:rsid w:val="00535E74"/>
    <w:rsid w:val="005402AC"/>
    <w:rsid w:val="00541941"/>
    <w:rsid w:val="005419BF"/>
    <w:rsid w:val="00542B5B"/>
    <w:rsid w:val="00542D9A"/>
    <w:rsid w:val="00543291"/>
    <w:rsid w:val="00550165"/>
    <w:rsid w:val="00551064"/>
    <w:rsid w:val="00551B5F"/>
    <w:rsid w:val="00553894"/>
    <w:rsid w:val="005558E1"/>
    <w:rsid w:val="00562BF0"/>
    <w:rsid w:val="00565728"/>
    <w:rsid w:val="00567E8A"/>
    <w:rsid w:val="0058244A"/>
    <w:rsid w:val="0058658F"/>
    <w:rsid w:val="00591E1A"/>
    <w:rsid w:val="00591EDC"/>
    <w:rsid w:val="00593E4C"/>
    <w:rsid w:val="00594CA0"/>
    <w:rsid w:val="005A1A66"/>
    <w:rsid w:val="005A2055"/>
    <w:rsid w:val="005A2875"/>
    <w:rsid w:val="005A3702"/>
    <w:rsid w:val="005A3804"/>
    <w:rsid w:val="005A42D4"/>
    <w:rsid w:val="005A79BA"/>
    <w:rsid w:val="005B07F0"/>
    <w:rsid w:val="005B149E"/>
    <w:rsid w:val="005B3ED3"/>
    <w:rsid w:val="005C1FF6"/>
    <w:rsid w:val="005C40BB"/>
    <w:rsid w:val="005D388D"/>
    <w:rsid w:val="005D5742"/>
    <w:rsid w:val="005D61A8"/>
    <w:rsid w:val="005E0291"/>
    <w:rsid w:val="005E0368"/>
    <w:rsid w:val="005E7EB1"/>
    <w:rsid w:val="005F0C41"/>
    <w:rsid w:val="005F61F1"/>
    <w:rsid w:val="005F6E74"/>
    <w:rsid w:val="0060519C"/>
    <w:rsid w:val="00606922"/>
    <w:rsid w:val="00606A70"/>
    <w:rsid w:val="0060753A"/>
    <w:rsid w:val="006076B2"/>
    <w:rsid w:val="00614CCA"/>
    <w:rsid w:val="0061672F"/>
    <w:rsid w:val="00620076"/>
    <w:rsid w:val="00621685"/>
    <w:rsid w:val="006228E9"/>
    <w:rsid w:val="00630977"/>
    <w:rsid w:val="00636833"/>
    <w:rsid w:val="0063697C"/>
    <w:rsid w:val="00650879"/>
    <w:rsid w:val="0065251F"/>
    <w:rsid w:val="006559A9"/>
    <w:rsid w:val="006624C9"/>
    <w:rsid w:val="0066309B"/>
    <w:rsid w:val="00664190"/>
    <w:rsid w:val="00666EB4"/>
    <w:rsid w:val="00667AFC"/>
    <w:rsid w:val="00673B41"/>
    <w:rsid w:val="00683A22"/>
    <w:rsid w:val="00684086"/>
    <w:rsid w:val="0068701A"/>
    <w:rsid w:val="00687EE2"/>
    <w:rsid w:val="00691CAA"/>
    <w:rsid w:val="00692640"/>
    <w:rsid w:val="00692954"/>
    <w:rsid w:val="00695D92"/>
    <w:rsid w:val="006A031E"/>
    <w:rsid w:val="006A10FA"/>
    <w:rsid w:val="006A1753"/>
    <w:rsid w:val="006A3743"/>
    <w:rsid w:val="006A751B"/>
    <w:rsid w:val="006A7F62"/>
    <w:rsid w:val="006B4623"/>
    <w:rsid w:val="006B48A9"/>
    <w:rsid w:val="006C41F8"/>
    <w:rsid w:val="006C51A3"/>
    <w:rsid w:val="006C532E"/>
    <w:rsid w:val="006C5A0B"/>
    <w:rsid w:val="006D4B37"/>
    <w:rsid w:val="006E2672"/>
    <w:rsid w:val="006E37B9"/>
    <w:rsid w:val="006F01BB"/>
    <w:rsid w:val="006F1C05"/>
    <w:rsid w:val="006F236C"/>
    <w:rsid w:val="00704FB5"/>
    <w:rsid w:val="00704FCF"/>
    <w:rsid w:val="007117E2"/>
    <w:rsid w:val="00722CAF"/>
    <w:rsid w:val="007237D8"/>
    <w:rsid w:val="00725DDC"/>
    <w:rsid w:val="00730227"/>
    <w:rsid w:val="007403F1"/>
    <w:rsid w:val="00741993"/>
    <w:rsid w:val="00742EAE"/>
    <w:rsid w:val="0074345A"/>
    <w:rsid w:val="007473BC"/>
    <w:rsid w:val="00753444"/>
    <w:rsid w:val="007554D0"/>
    <w:rsid w:val="00755F28"/>
    <w:rsid w:val="007561B9"/>
    <w:rsid w:val="0075627E"/>
    <w:rsid w:val="00760E06"/>
    <w:rsid w:val="007844BE"/>
    <w:rsid w:val="007849D2"/>
    <w:rsid w:val="00786787"/>
    <w:rsid w:val="0079030E"/>
    <w:rsid w:val="00790713"/>
    <w:rsid w:val="00790E59"/>
    <w:rsid w:val="00792478"/>
    <w:rsid w:val="00796FF2"/>
    <w:rsid w:val="007A0F34"/>
    <w:rsid w:val="007A1686"/>
    <w:rsid w:val="007A439B"/>
    <w:rsid w:val="007A4F50"/>
    <w:rsid w:val="007A5E98"/>
    <w:rsid w:val="007A6A68"/>
    <w:rsid w:val="007A6AFB"/>
    <w:rsid w:val="007A7FFD"/>
    <w:rsid w:val="007B56A3"/>
    <w:rsid w:val="007D2CEF"/>
    <w:rsid w:val="007F2CD9"/>
    <w:rsid w:val="007F5B3A"/>
    <w:rsid w:val="008071F3"/>
    <w:rsid w:val="00811B4B"/>
    <w:rsid w:val="00813EA7"/>
    <w:rsid w:val="00822230"/>
    <w:rsid w:val="00823F54"/>
    <w:rsid w:val="00825673"/>
    <w:rsid w:val="00830F35"/>
    <w:rsid w:val="0083272F"/>
    <w:rsid w:val="00836852"/>
    <w:rsid w:val="0084039F"/>
    <w:rsid w:val="00841A07"/>
    <w:rsid w:val="008444D3"/>
    <w:rsid w:val="00846303"/>
    <w:rsid w:val="00846DB0"/>
    <w:rsid w:val="00852015"/>
    <w:rsid w:val="008551C4"/>
    <w:rsid w:val="00855389"/>
    <w:rsid w:val="008578F9"/>
    <w:rsid w:val="00860E24"/>
    <w:rsid w:val="00866E9C"/>
    <w:rsid w:val="00867A8D"/>
    <w:rsid w:val="00872D6F"/>
    <w:rsid w:val="00880C92"/>
    <w:rsid w:val="008851BE"/>
    <w:rsid w:val="0089467A"/>
    <w:rsid w:val="0089495A"/>
    <w:rsid w:val="008961B3"/>
    <w:rsid w:val="008A1208"/>
    <w:rsid w:val="008A1A7B"/>
    <w:rsid w:val="008A335A"/>
    <w:rsid w:val="008A3971"/>
    <w:rsid w:val="008A6BBF"/>
    <w:rsid w:val="008B3A44"/>
    <w:rsid w:val="008B5EC3"/>
    <w:rsid w:val="008B7A17"/>
    <w:rsid w:val="008C2233"/>
    <w:rsid w:val="008C2630"/>
    <w:rsid w:val="008C5381"/>
    <w:rsid w:val="008C6F7C"/>
    <w:rsid w:val="008E0CDD"/>
    <w:rsid w:val="008F0826"/>
    <w:rsid w:val="008F1963"/>
    <w:rsid w:val="008F1A99"/>
    <w:rsid w:val="00902F97"/>
    <w:rsid w:val="0090481C"/>
    <w:rsid w:val="00905488"/>
    <w:rsid w:val="00906FE8"/>
    <w:rsid w:val="00912A6D"/>
    <w:rsid w:val="009141A4"/>
    <w:rsid w:val="00915523"/>
    <w:rsid w:val="00915D05"/>
    <w:rsid w:val="00923E18"/>
    <w:rsid w:val="00941B0A"/>
    <w:rsid w:val="00944778"/>
    <w:rsid w:val="00945FFA"/>
    <w:rsid w:val="00951AF9"/>
    <w:rsid w:val="00957A13"/>
    <w:rsid w:val="00957D4A"/>
    <w:rsid w:val="0097108B"/>
    <w:rsid w:val="00972B95"/>
    <w:rsid w:val="009831B9"/>
    <w:rsid w:val="0099084D"/>
    <w:rsid w:val="00996A54"/>
    <w:rsid w:val="009A1C55"/>
    <w:rsid w:val="009B0215"/>
    <w:rsid w:val="009B2579"/>
    <w:rsid w:val="009C20F9"/>
    <w:rsid w:val="009C31D3"/>
    <w:rsid w:val="009C7596"/>
    <w:rsid w:val="009D0E0E"/>
    <w:rsid w:val="009D1D0A"/>
    <w:rsid w:val="009D6BD0"/>
    <w:rsid w:val="009D7D5C"/>
    <w:rsid w:val="009E3A3B"/>
    <w:rsid w:val="009E4F4C"/>
    <w:rsid w:val="009E6494"/>
    <w:rsid w:val="009E65C6"/>
    <w:rsid w:val="009F0186"/>
    <w:rsid w:val="009F4519"/>
    <w:rsid w:val="009F46A7"/>
    <w:rsid w:val="009F7724"/>
    <w:rsid w:val="00A02D3C"/>
    <w:rsid w:val="00A06174"/>
    <w:rsid w:val="00A134C2"/>
    <w:rsid w:val="00A1606F"/>
    <w:rsid w:val="00A160F2"/>
    <w:rsid w:val="00A2018F"/>
    <w:rsid w:val="00A20ACD"/>
    <w:rsid w:val="00A238D4"/>
    <w:rsid w:val="00A2741D"/>
    <w:rsid w:val="00A27D79"/>
    <w:rsid w:val="00A31B54"/>
    <w:rsid w:val="00A37737"/>
    <w:rsid w:val="00A4010C"/>
    <w:rsid w:val="00A4104B"/>
    <w:rsid w:val="00A41511"/>
    <w:rsid w:val="00A41533"/>
    <w:rsid w:val="00A50A57"/>
    <w:rsid w:val="00A5604A"/>
    <w:rsid w:val="00A60D22"/>
    <w:rsid w:val="00A635B9"/>
    <w:rsid w:val="00A66128"/>
    <w:rsid w:val="00A669F0"/>
    <w:rsid w:val="00A9063D"/>
    <w:rsid w:val="00A93D99"/>
    <w:rsid w:val="00A97A94"/>
    <w:rsid w:val="00AA2A63"/>
    <w:rsid w:val="00AA5C35"/>
    <w:rsid w:val="00AA627F"/>
    <w:rsid w:val="00AA6355"/>
    <w:rsid w:val="00AB15D8"/>
    <w:rsid w:val="00AB1ACE"/>
    <w:rsid w:val="00AB51BF"/>
    <w:rsid w:val="00AB5B5E"/>
    <w:rsid w:val="00AB64C1"/>
    <w:rsid w:val="00AC4758"/>
    <w:rsid w:val="00AD5C55"/>
    <w:rsid w:val="00AD7D59"/>
    <w:rsid w:val="00AE14A5"/>
    <w:rsid w:val="00AE4892"/>
    <w:rsid w:val="00AE7496"/>
    <w:rsid w:val="00B01E18"/>
    <w:rsid w:val="00B06C57"/>
    <w:rsid w:val="00B0794E"/>
    <w:rsid w:val="00B14886"/>
    <w:rsid w:val="00B16E08"/>
    <w:rsid w:val="00B2147C"/>
    <w:rsid w:val="00B22C5B"/>
    <w:rsid w:val="00B23723"/>
    <w:rsid w:val="00B31DAA"/>
    <w:rsid w:val="00B32727"/>
    <w:rsid w:val="00B3306F"/>
    <w:rsid w:val="00B33DE6"/>
    <w:rsid w:val="00B36B7D"/>
    <w:rsid w:val="00B37DEB"/>
    <w:rsid w:val="00B4180C"/>
    <w:rsid w:val="00B4399C"/>
    <w:rsid w:val="00B4670B"/>
    <w:rsid w:val="00B47CD5"/>
    <w:rsid w:val="00B51FA6"/>
    <w:rsid w:val="00B62BEE"/>
    <w:rsid w:val="00B6610F"/>
    <w:rsid w:val="00B67D99"/>
    <w:rsid w:val="00B7166F"/>
    <w:rsid w:val="00B716CB"/>
    <w:rsid w:val="00B72CB2"/>
    <w:rsid w:val="00B84877"/>
    <w:rsid w:val="00B848AC"/>
    <w:rsid w:val="00B863DB"/>
    <w:rsid w:val="00B87E58"/>
    <w:rsid w:val="00B87E63"/>
    <w:rsid w:val="00B97A21"/>
    <w:rsid w:val="00BA3DA7"/>
    <w:rsid w:val="00BA7FE8"/>
    <w:rsid w:val="00BB0D1E"/>
    <w:rsid w:val="00BB4820"/>
    <w:rsid w:val="00BC2A80"/>
    <w:rsid w:val="00BC5606"/>
    <w:rsid w:val="00BC7274"/>
    <w:rsid w:val="00BD3442"/>
    <w:rsid w:val="00BD45E6"/>
    <w:rsid w:val="00BE2DBD"/>
    <w:rsid w:val="00BE3341"/>
    <w:rsid w:val="00BE5C8B"/>
    <w:rsid w:val="00BE6D80"/>
    <w:rsid w:val="00BE7FF2"/>
    <w:rsid w:val="00BF0FA5"/>
    <w:rsid w:val="00BF1A88"/>
    <w:rsid w:val="00BF68E4"/>
    <w:rsid w:val="00BF7DFF"/>
    <w:rsid w:val="00C01225"/>
    <w:rsid w:val="00C02767"/>
    <w:rsid w:val="00C07D46"/>
    <w:rsid w:val="00C1083D"/>
    <w:rsid w:val="00C14529"/>
    <w:rsid w:val="00C15E4F"/>
    <w:rsid w:val="00C1753C"/>
    <w:rsid w:val="00C304C9"/>
    <w:rsid w:val="00C30A63"/>
    <w:rsid w:val="00C34B4B"/>
    <w:rsid w:val="00C365FE"/>
    <w:rsid w:val="00C374AB"/>
    <w:rsid w:val="00C45B15"/>
    <w:rsid w:val="00C4651A"/>
    <w:rsid w:val="00C55FC0"/>
    <w:rsid w:val="00C5783D"/>
    <w:rsid w:val="00C701C2"/>
    <w:rsid w:val="00C74C60"/>
    <w:rsid w:val="00C816C2"/>
    <w:rsid w:val="00C831AB"/>
    <w:rsid w:val="00C83ACC"/>
    <w:rsid w:val="00C8781C"/>
    <w:rsid w:val="00C96870"/>
    <w:rsid w:val="00CA0A16"/>
    <w:rsid w:val="00CA0D39"/>
    <w:rsid w:val="00CA5605"/>
    <w:rsid w:val="00CB237B"/>
    <w:rsid w:val="00CB2916"/>
    <w:rsid w:val="00CB715C"/>
    <w:rsid w:val="00CC6028"/>
    <w:rsid w:val="00CC661C"/>
    <w:rsid w:val="00CD6BB2"/>
    <w:rsid w:val="00CD7FBD"/>
    <w:rsid w:val="00CE21DA"/>
    <w:rsid w:val="00CE3C9A"/>
    <w:rsid w:val="00CE7A11"/>
    <w:rsid w:val="00CF553A"/>
    <w:rsid w:val="00CF6090"/>
    <w:rsid w:val="00CF6939"/>
    <w:rsid w:val="00D0531D"/>
    <w:rsid w:val="00D1000C"/>
    <w:rsid w:val="00D1044E"/>
    <w:rsid w:val="00D1346D"/>
    <w:rsid w:val="00D228ED"/>
    <w:rsid w:val="00D229B4"/>
    <w:rsid w:val="00D27FEF"/>
    <w:rsid w:val="00D33574"/>
    <w:rsid w:val="00D3389C"/>
    <w:rsid w:val="00D340AC"/>
    <w:rsid w:val="00D433A7"/>
    <w:rsid w:val="00D5393B"/>
    <w:rsid w:val="00D56044"/>
    <w:rsid w:val="00D566B9"/>
    <w:rsid w:val="00D56C9B"/>
    <w:rsid w:val="00D65EB3"/>
    <w:rsid w:val="00D66B67"/>
    <w:rsid w:val="00D71DB9"/>
    <w:rsid w:val="00D741FD"/>
    <w:rsid w:val="00D744CD"/>
    <w:rsid w:val="00D83AE0"/>
    <w:rsid w:val="00D83AE6"/>
    <w:rsid w:val="00D92D5A"/>
    <w:rsid w:val="00D92F73"/>
    <w:rsid w:val="00D941F1"/>
    <w:rsid w:val="00D96878"/>
    <w:rsid w:val="00DA3A53"/>
    <w:rsid w:val="00DA3D21"/>
    <w:rsid w:val="00DA3D29"/>
    <w:rsid w:val="00DA7609"/>
    <w:rsid w:val="00DB49E5"/>
    <w:rsid w:val="00DB4CFE"/>
    <w:rsid w:val="00DB6148"/>
    <w:rsid w:val="00DD0038"/>
    <w:rsid w:val="00DD0BED"/>
    <w:rsid w:val="00DD359D"/>
    <w:rsid w:val="00DD3B67"/>
    <w:rsid w:val="00DE01DD"/>
    <w:rsid w:val="00DE0C6D"/>
    <w:rsid w:val="00DE3C2F"/>
    <w:rsid w:val="00DE6D6B"/>
    <w:rsid w:val="00DE7AEB"/>
    <w:rsid w:val="00DF0D9F"/>
    <w:rsid w:val="00DF2A6F"/>
    <w:rsid w:val="00DF3963"/>
    <w:rsid w:val="00DF657A"/>
    <w:rsid w:val="00DF67E6"/>
    <w:rsid w:val="00E01623"/>
    <w:rsid w:val="00E07F35"/>
    <w:rsid w:val="00E10368"/>
    <w:rsid w:val="00E20D72"/>
    <w:rsid w:val="00E2481D"/>
    <w:rsid w:val="00E4087A"/>
    <w:rsid w:val="00E40AF1"/>
    <w:rsid w:val="00E42807"/>
    <w:rsid w:val="00E472D5"/>
    <w:rsid w:val="00E5132D"/>
    <w:rsid w:val="00E555DA"/>
    <w:rsid w:val="00E63096"/>
    <w:rsid w:val="00E65ADC"/>
    <w:rsid w:val="00E70CD6"/>
    <w:rsid w:val="00E76345"/>
    <w:rsid w:val="00E77CED"/>
    <w:rsid w:val="00E828C0"/>
    <w:rsid w:val="00E855B0"/>
    <w:rsid w:val="00E87C49"/>
    <w:rsid w:val="00E9452B"/>
    <w:rsid w:val="00E951C6"/>
    <w:rsid w:val="00E97FFE"/>
    <w:rsid w:val="00EA1624"/>
    <w:rsid w:val="00EA4C12"/>
    <w:rsid w:val="00EA6E55"/>
    <w:rsid w:val="00EA7CE4"/>
    <w:rsid w:val="00EB4491"/>
    <w:rsid w:val="00EB6ADB"/>
    <w:rsid w:val="00EC0A44"/>
    <w:rsid w:val="00EC2058"/>
    <w:rsid w:val="00ED0C1D"/>
    <w:rsid w:val="00ED16D0"/>
    <w:rsid w:val="00ED1D4F"/>
    <w:rsid w:val="00ED27AA"/>
    <w:rsid w:val="00EE1FCD"/>
    <w:rsid w:val="00EE3594"/>
    <w:rsid w:val="00EE4D05"/>
    <w:rsid w:val="00EF6492"/>
    <w:rsid w:val="00EF65C4"/>
    <w:rsid w:val="00F03DEC"/>
    <w:rsid w:val="00F05474"/>
    <w:rsid w:val="00F06FF6"/>
    <w:rsid w:val="00F10E13"/>
    <w:rsid w:val="00F13DB1"/>
    <w:rsid w:val="00F20A42"/>
    <w:rsid w:val="00F23556"/>
    <w:rsid w:val="00F26D65"/>
    <w:rsid w:val="00F26D68"/>
    <w:rsid w:val="00F33C55"/>
    <w:rsid w:val="00F533EA"/>
    <w:rsid w:val="00F63BE3"/>
    <w:rsid w:val="00F652FB"/>
    <w:rsid w:val="00F75B33"/>
    <w:rsid w:val="00F834F7"/>
    <w:rsid w:val="00F91AFD"/>
    <w:rsid w:val="00F92D32"/>
    <w:rsid w:val="00FA0BE9"/>
    <w:rsid w:val="00FA4AC1"/>
    <w:rsid w:val="00FA71AD"/>
    <w:rsid w:val="00FB0259"/>
    <w:rsid w:val="00FB05F1"/>
    <w:rsid w:val="00FB0C24"/>
    <w:rsid w:val="00FB2C94"/>
    <w:rsid w:val="00FB7E6B"/>
    <w:rsid w:val="00FC2CF3"/>
    <w:rsid w:val="00FC2F0F"/>
    <w:rsid w:val="00FC35E5"/>
    <w:rsid w:val="00FC4EB1"/>
    <w:rsid w:val="00FC5DC9"/>
    <w:rsid w:val="00FD0636"/>
    <w:rsid w:val="00FD33F1"/>
    <w:rsid w:val="00FD5AC8"/>
    <w:rsid w:val="00FF2E31"/>
    <w:rsid w:val="00FF69D9"/>
    <w:rsid w:val="055A32D2"/>
    <w:rsid w:val="08DADC1E"/>
    <w:rsid w:val="09868B30"/>
    <w:rsid w:val="0D22CBCC"/>
    <w:rsid w:val="11B09D75"/>
    <w:rsid w:val="1959C6D0"/>
    <w:rsid w:val="1A706CF1"/>
    <w:rsid w:val="1EF47999"/>
    <w:rsid w:val="20E5B272"/>
    <w:rsid w:val="242EC49D"/>
    <w:rsid w:val="4684C004"/>
    <w:rsid w:val="5493D87A"/>
    <w:rsid w:val="567FB63D"/>
    <w:rsid w:val="5F67B2A7"/>
    <w:rsid w:val="62411EED"/>
    <w:rsid w:val="6429E317"/>
    <w:rsid w:val="69650B92"/>
    <w:rsid w:val="7CEFB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C25D5E"/>
  <w15:chartTrackingRefBased/>
  <w15:docId w15:val="{47C84AB7-5B45-42F4-8058-C0DB90BB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8">
    <w:name w:val="heading 8"/>
    <w:basedOn w:val="Normal"/>
    <w:next w:val="Normal"/>
    <w:qFormat/>
    <w:rsid w:val="00CB2916"/>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lang w:val="en-US"/>
    </w:rPr>
  </w:style>
  <w:style w:type="table" w:styleId="TableGrid">
    <w:name w:val="Table Grid"/>
    <w:basedOn w:val="TableNormal"/>
    <w:rsid w:val="00FC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72B95"/>
    <w:pPr>
      <w:tabs>
        <w:tab w:val="center" w:pos="4513"/>
        <w:tab w:val="right" w:pos="9026"/>
      </w:tabs>
    </w:pPr>
  </w:style>
  <w:style w:type="character" w:customStyle="1" w:styleId="HeaderChar">
    <w:name w:val="Header Char"/>
    <w:basedOn w:val="DefaultParagraphFont"/>
    <w:link w:val="Header"/>
    <w:rsid w:val="00972B95"/>
    <w:rPr>
      <w:sz w:val="24"/>
      <w:szCs w:val="24"/>
      <w:lang w:eastAsia="en-US"/>
    </w:rPr>
  </w:style>
  <w:style w:type="paragraph" w:styleId="Footer">
    <w:name w:val="footer"/>
    <w:basedOn w:val="Normal"/>
    <w:link w:val="FooterChar"/>
    <w:rsid w:val="00972B95"/>
    <w:pPr>
      <w:tabs>
        <w:tab w:val="center" w:pos="4513"/>
        <w:tab w:val="right" w:pos="9026"/>
      </w:tabs>
    </w:pPr>
  </w:style>
  <w:style w:type="character" w:customStyle="1" w:styleId="FooterChar">
    <w:name w:val="Footer Char"/>
    <w:basedOn w:val="DefaultParagraphFont"/>
    <w:link w:val="Footer"/>
    <w:rsid w:val="00972B95"/>
    <w:rPr>
      <w:sz w:val="24"/>
      <w:szCs w:val="24"/>
      <w:lang w:eastAsia="en-US"/>
    </w:rPr>
  </w:style>
  <w:style w:type="table" w:styleId="PlainTable2">
    <w:name w:val="Plain Table 2"/>
    <w:basedOn w:val="TableNormal"/>
    <w:uiPriority w:val="42"/>
    <w:rsid w:val="00D941F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abletextChar">
    <w:name w:val="Table text Char"/>
    <w:link w:val="Tabletext"/>
    <w:locked/>
    <w:rsid w:val="00683A22"/>
    <w:rPr>
      <w:rFonts w:ascii="Arial" w:hAnsi="Arial" w:cs="Arial"/>
      <w:szCs w:val="19"/>
      <w:lang w:eastAsia="en-US"/>
    </w:rPr>
  </w:style>
  <w:style w:type="paragraph" w:customStyle="1" w:styleId="Tabletext">
    <w:name w:val="Table text"/>
    <w:link w:val="TabletextChar"/>
    <w:qFormat/>
    <w:rsid w:val="00683A22"/>
    <w:pPr>
      <w:spacing w:before="80" w:after="60" w:line="240" w:lineRule="atLeast"/>
    </w:pPr>
    <w:rPr>
      <w:rFonts w:ascii="Arial" w:hAnsi="Arial" w:cs="Arial"/>
      <w:szCs w:val="19"/>
      <w:lang w:eastAsia="en-US"/>
    </w:rPr>
  </w:style>
  <w:style w:type="paragraph" w:styleId="NoSpacing">
    <w:name w:val="No Spacing"/>
    <w:uiPriority w:val="1"/>
    <w:qFormat/>
    <w:rsid w:val="000B002B"/>
    <w:rPr>
      <w:sz w:val="24"/>
      <w:szCs w:val="24"/>
      <w:lang w:eastAsia="en-US"/>
    </w:rPr>
  </w:style>
  <w:style w:type="paragraph" w:styleId="BalloonText">
    <w:name w:val="Balloon Text"/>
    <w:basedOn w:val="Normal"/>
    <w:link w:val="BalloonTextChar"/>
    <w:semiHidden/>
    <w:unhideWhenUsed/>
    <w:rsid w:val="006076B2"/>
    <w:rPr>
      <w:rFonts w:ascii="Segoe UI" w:hAnsi="Segoe UI" w:cs="Segoe UI"/>
      <w:sz w:val="18"/>
      <w:szCs w:val="18"/>
    </w:rPr>
  </w:style>
  <w:style w:type="character" w:customStyle="1" w:styleId="BalloonTextChar">
    <w:name w:val="Balloon Text Char"/>
    <w:basedOn w:val="DefaultParagraphFont"/>
    <w:link w:val="BalloonText"/>
    <w:semiHidden/>
    <w:rsid w:val="006076B2"/>
    <w:rPr>
      <w:rFonts w:ascii="Segoe UI" w:hAnsi="Segoe UI" w:cs="Segoe UI"/>
      <w:sz w:val="18"/>
      <w:szCs w:val="18"/>
      <w:lang w:eastAsia="en-US"/>
    </w:rPr>
  </w:style>
  <w:style w:type="paragraph" w:customStyle="1" w:styleId="paragraph">
    <w:name w:val="paragraph"/>
    <w:basedOn w:val="Normal"/>
    <w:rsid w:val="00162C23"/>
    <w:pPr>
      <w:spacing w:before="100" w:beforeAutospacing="1" w:after="100" w:afterAutospacing="1"/>
    </w:pPr>
    <w:rPr>
      <w:lang w:eastAsia="en-GB"/>
    </w:rPr>
  </w:style>
  <w:style w:type="character" w:customStyle="1" w:styleId="normaltextrun">
    <w:name w:val="normaltextrun"/>
    <w:basedOn w:val="DefaultParagraphFont"/>
    <w:rsid w:val="00162C23"/>
  </w:style>
  <w:style w:type="character" w:customStyle="1" w:styleId="eop">
    <w:name w:val="eop"/>
    <w:basedOn w:val="DefaultParagraphFont"/>
    <w:rsid w:val="00162C23"/>
  </w:style>
  <w:style w:type="paragraph" w:styleId="NormalWeb">
    <w:name w:val="Normal (Web)"/>
    <w:basedOn w:val="Normal"/>
    <w:uiPriority w:val="99"/>
    <w:unhideWhenUsed/>
    <w:rsid w:val="00B87E6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339045">
      <w:bodyDiv w:val="1"/>
      <w:marLeft w:val="0"/>
      <w:marRight w:val="0"/>
      <w:marTop w:val="0"/>
      <w:marBottom w:val="0"/>
      <w:divBdr>
        <w:top w:val="none" w:sz="0" w:space="0" w:color="auto"/>
        <w:left w:val="none" w:sz="0" w:space="0" w:color="auto"/>
        <w:bottom w:val="none" w:sz="0" w:space="0" w:color="auto"/>
        <w:right w:val="none" w:sz="0" w:space="0" w:color="auto"/>
      </w:divBdr>
      <w:divsChild>
        <w:div w:id="232857642">
          <w:marLeft w:val="0"/>
          <w:marRight w:val="0"/>
          <w:marTop w:val="0"/>
          <w:marBottom w:val="0"/>
          <w:divBdr>
            <w:top w:val="none" w:sz="0" w:space="0" w:color="auto"/>
            <w:left w:val="none" w:sz="0" w:space="0" w:color="auto"/>
            <w:bottom w:val="none" w:sz="0" w:space="0" w:color="auto"/>
            <w:right w:val="none" w:sz="0" w:space="0" w:color="auto"/>
          </w:divBdr>
        </w:div>
        <w:div w:id="2005742858">
          <w:marLeft w:val="0"/>
          <w:marRight w:val="0"/>
          <w:marTop w:val="0"/>
          <w:marBottom w:val="0"/>
          <w:divBdr>
            <w:top w:val="none" w:sz="0" w:space="0" w:color="auto"/>
            <w:left w:val="none" w:sz="0" w:space="0" w:color="auto"/>
            <w:bottom w:val="none" w:sz="0" w:space="0" w:color="auto"/>
            <w:right w:val="none" w:sz="0" w:space="0" w:color="auto"/>
          </w:divBdr>
        </w:div>
        <w:div w:id="1470127988">
          <w:marLeft w:val="0"/>
          <w:marRight w:val="0"/>
          <w:marTop w:val="0"/>
          <w:marBottom w:val="0"/>
          <w:divBdr>
            <w:top w:val="none" w:sz="0" w:space="0" w:color="auto"/>
            <w:left w:val="none" w:sz="0" w:space="0" w:color="auto"/>
            <w:bottom w:val="none" w:sz="0" w:space="0" w:color="auto"/>
            <w:right w:val="none" w:sz="0" w:space="0" w:color="auto"/>
          </w:divBdr>
        </w:div>
        <w:div w:id="2018657432">
          <w:marLeft w:val="0"/>
          <w:marRight w:val="0"/>
          <w:marTop w:val="0"/>
          <w:marBottom w:val="0"/>
          <w:divBdr>
            <w:top w:val="none" w:sz="0" w:space="0" w:color="auto"/>
            <w:left w:val="none" w:sz="0" w:space="0" w:color="auto"/>
            <w:bottom w:val="none" w:sz="0" w:space="0" w:color="auto"/>
            <w:right w:val="none" w:sz="0" w:space="0" w:color="auto"/>
          </w:divBdr>
        </w:div>
      </w:divsChild>
    </w:div>
    <w:div w:id="597369533">
      <w:bodyDiv w:val="1"/>
      <w:marLeft w:val="0"/>
      <w:marRight w:val="0"/>
      <w:marTop w:val="0"/>
      <w:marBottom w:val="0"/>
      <w:divBdr>
        <w:top w:val="none" w:sz="0" w:space="0" w:color="auto"/>
        <w:left w:val="none" w:sz="0" w:space="0" w:color="auto"/>
        <w:bottom w:val="none" w:sz="0" w:space="0" w:color="auto"/>
        <w:right w:val="none" w:sz="0" w:space="0" w:color="auto"/>
      </w:divBdr>
    </w:div>
    <w:div w:id="12699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78B9A796D8B44AE1B416512131B8B" ma:contentTypeVersion="15" ma:contentTypeDescription="Create a new document." ma:contentTypeScope="" ma:versionID="b33447afad1b097068010a84f48b5213">
  <xsd:schema xmlns:xsd="http://www.w3.org/2001/XMLSchema" xmlns:xs="http://www.w3.org/2001/XMLSchema" xmlns:p="http://schemas.microsoft.com/office/2006/metadata/properties" xmlns:ns3="4e24130d-19c7-4d4e-b4ac-994506304a16" xmlns:ns4="27dfb9f5-7d1c-45a4-8afa-a61f12f8bb0c" targetNamespace="http://schemas.microsoft.com/office/2006/metadata/properties" ma:root="true" ma:fieldsID="682998e9d6cd3441569822dbf02d1f2c" ns3:_="" ns4:_="">
    <xsd:import namespace="4e24130d-19c7-4d4e-b4ac-994506304a16"/>
    <xsd:import namespace="27dfb9f5-7d1c-45a4-8afa-a61f12f8bb0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4130d-19c7-4d4e-b4ac-994506304a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dfb9f5-7d1c-45a4-8afa-a61f12f8bb0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61685-B488-47EE-ADE1-04416E0B0FB1}">
  <ds:schemaRefs>
    <ds:schemaRef ds:uri="http://schemas.openxmlformats.org/package/2006/metadata/core-properties"/>
    <ds:schemaRef ds:uri="http://purl.org/dc/dcmitype/"/>
    <ds:schemaRef ds:uri="http://purl.org/dc/elements/1.1/"/>
    <ds:schemaRef ds:uri="27dfb9f5-7d1c-45a4-8afa-a61f12f8bb0c"/>
    <ds:schemaRef ds:uri="http://schemas.microsoft.com/office/2006/metadata/properties"/>
    <ds:schemaRef ds:uri="http://schemas.microsoft.com/office/2006/documentManagement/types"/>
    <ds:schemaRef ds:uri="http://schemas.microsoft.com/office/infopath/2007/PartnerControls"/>
    <ds:schemaRef ds:uri="4e24130d-19c7-4d4e-b4ac-994506304a16"/>
    <ds:schemaRef ds:uri="http://www.w3.org/XML/1998/namespace"/>
    <ds:schemaRef ds:uri="http://purl.org/dc/terms/"/>
  </ds:schemaRefs>
</ds:datastoreItem>
</file>

<file path=customXml/itemProps2.xml><?xml version="1.0" encoding="utf-8"?>
<ds:datastoreItem xmlns:ds="http://schemas.openxmlformats.org/officeDocument/2006/customXml" ds:itemID="{67883FD0-8C00-4C7B-BCB8-3246D3F79901}">
  <ds:schemaRefs>
    <ds:schemaRef ds:uri="http://schemas.openxmlformats.org/officeDocument/2006/bibliography"/>
  </ds:schemaRefs>
</ds:datastoreItem>
</file>

<file path=customXml/itemProps3.xml><?xml version="1.0" encoding="utf-8"?>
<ds:datastoreItem xmlns:ds="http://schemas.openxmlformats.org/officeDocument/2006/customXml" ds:itemID="{B106A19E-3253-420C-9B1A-1B242F38F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4130d-19c7-4d4e-b4ac-994506304a16"/>
    <ds:schemaRef ds:uri="27dfb9f5-7d1c-45a4-8afa-a61f12f8b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7EB88-111F-442F-9C28-4840775CC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375</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DEBEN HIGH SCHOOL</vt:lpstr>
    </vt:vector>
  </TitlesOfParts>
  <Company>DEBEN HIGH SCHOOL</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JOliver</dc:creator>
  <cp:keywords/>
  <cp:lastModifiedBy>Joanne Iles</cp:lastModifiedBy>
  <cp:revision>4</cp:revision>
  <cp:lastPrinted>2021-10-10T10:47:00Z</cp:lastPrinted>
  <dcterms:created xsi:type="dcterms:W3CDTF">2025-07-17T11:45:00Z</dcterms:created>
  <dcterms:modified xsi:type="dcterms:W3CDTF">2025-07-17T11:54:00Z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0x01010059B78B9A796D8B44AE1B416512131B8B</vt:lpwstr>
  </property>
</Properties>
</file>