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2"/>
        <w:tblpPr w:leftFromText="180" w:rightFromText="180" w:vertAnchor="text" w:horzAnchor="margin" w:tblpXSpec="center" w:tblpY="-40"/>
        <w:tblW w:w="54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0"/>
        <w:gridCol w:w="2810"/>
        <w:gridCol w:w="331"/>
        <w:gridCol w:w="2479"/>
        <w:gridCol w:w="3847"/>
        <w:gridCol w:w="3852"/>
        <w:gridCol w:w="3315"/>
        <w:gridCol w:w="4081"/>
      </w:tblGrid>
      <w:tr w:rsidR="009529A7" w:rsidRPr="00D941F1" w14:paraId="6E042B58" w14:textId="77777777" w:rsidTr="00D30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" w:type="pct"/>
            <w:shd w:val="clear" w:color="auto" w:fill="47D459" w:themeFill="accent3" w:themeFillTint="99"/>
            <w:vAlign w:val="center"/>
          </w:tcPr>
          <w:p w14:paraId="2E8B5435" w14:textId="77777777" w:rsidR="009529A7" w:rsidRPr="00300FBB" w:rsidRDefault="009529A7" w:rsidP="00D301F5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300FBB">
              <w:rPr>
                <w:rFonts w:asciiTheme="minorHAnsi" w:hAnsiTheme="minorHAnsi" w:cstheme="minorHAnsi"/>
                <w:b/>
                <w:sz w:val="28"/>
                <w:szCs w:val="22"/>
              </w:rPr>
              <w:t>Year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4" w:type="pct"/>
            <w:gridSpan w:val="2"/>
            <w:shd w:val="clear" w:color="auto" w:fill="47D459" w:themeFill="accent3" w:themeFillTint="99"/>
            <w:vAlign w:val="center"/>
          </w:tcPr>
          <w:p w14:paraId="322A444E" w14:textId="77777777" w:rsidR="009529A7" w:rsidRPr="00300FBB" w:rsidRDefault="009529A7" w:rsidP="00D301F5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300FBB">
              <w:rPr>
                <w:rFonts w:asciiTheme="minorHAnsi" w:hAnsiTheme="minorHAnsi" w:cstheme="minorHAnsi"/>
                <w:b/>
                <w:sz w:val="28"/>
                <w:szCs w:val="22"/>
              </w:rPr>
              <w:t>Autumn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pct"/>
            <w:shd w:val="clear" w:color="auto" w:fill="47D459" w:themeFill="accent3" w:themeFillTint="99"/>
            <w:vAlign w:val="center"/>
          </w:tcPr>
          <w:p w14:paraId="1A8B3004" w14:textId="77777777" w:rsidR="009529A7" w:rsidRPr="00300FBB" w:rsidRDefault="009529A7" w:rsidP="00D301F5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300FBB">
              <w:rPr>
                <w:rFonts w:asciiTheme="minorHAnsi" w:hAnsiTheme="minorHAnsi" w:cstheme="minorHAnsi"/>
                <w:b/>
                <w:sz w:val="28"/>
                <w:szCs w:val="22"/>
              </w:rPr>
              <w:t>Autumn 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38" w:type="pct"/>
            <w:shd w:val="clear" w:color="auto" w:fill="47D459" w:themeFill="accent3" w:themeFillTint="99"/>
            <w:vAlign w:val="center"/>
          </w:tcPr>
          <w:p w14:paraId="68BDCE76" w14:textId="77777777" w:rsidR="009529A7" w:rsidRPr="00300FBB" w:rsidRDefault="009529A7" w:rsidP="00D301F5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300FBB">
              <w:rPr>
                <w:rFonts w:asciiTheme="minorHAnsi" w:hAnsiTheme="minorHAnsi" w:cstheme="minorHAnsi"/>
                <w:b/>
                <w:sz w:val="28"/>
                <w:szCs w:val="22"/>
              </w:rPr>
              <w:t>Spring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pct"/>
            <w:shd w:val="clear" w:color="auto" w:fill="47D459" w:themeFill="accent3" w:themeFillTint="99"/>
            <w:vAlign w:val="center"/>
          </w:tcPr>
          <w:p w14:paraId="54A669DF" w14:textId="77777777" w:rsidR="009529A7" w:rsidRPr="00300FBB" w:rsidRDefault="009529A7" w:rsidP="00D301F5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300FBB">
              <w:rPr>
                <w:rFonts w:asciiTheme="minorHAnsi" w:hAnsiTheme="minorHAnsi" w:cstheme="minorHAnsi"/>
                <w:b/>
                <w:sz w:val="28"/>
                <w:szCs w:val="22"/>
              </w:rPr>
              <w:t>Spring 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22" w:type="pct"/>
            <w:shd w:val="clear" w:color="auto" w:fill="47D459" w:themeFill="accent3" w:themeFillTint="99"/>
            <w:vAlign w:val="center"/>
          </w:tcPr>
          <w:p w14:paraId="0F386429" w14:textId="77777777" w:rsidR="009529A7" w:rsidRPr="00300FBB" w:rsidRDefault="009529A7" w:rsidP="00D301F5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300FBB">
              <w:rPr>
                <w:rFonts w:asciiTheme="minorHAnsi" w:hAnsiTheme="minorHAnsi" w:cstheme="minorHAnsi"/>
                <w:b/>
                <w:sz w:val="28"/>
                <w:szCs w:val="22"/>
              </w:rPr>
              <w:t>Summer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9" w:type="pct"/>
            <w:shd w:val="clear" w:color="auto" w:fill="47D459" w:themeFill="accent3" w:themeFillTint="99"/>
            <w:vAlign w:val="center"/>
          </w:tcPr>
          <w:p w14:paraId="01672BB3" w14:textId="77777777" w:rsidR="009529A7" w:rsidRPr="00300FBB" w:rsidRDefault="009529A7" w:rsidP="00D301F5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300FBB">
              <w:rPr>
                <w:rFonts w:asciiTheme="minorHAnsi" w:hAnsiTheme="minorHAnsi" w:cstheme="minorHAnsi"/>
                <w:b/>
                <w:sz w:val="28"/>
                <w:szCs w:val="22"/>
              </w:rPr>
              <w:t>Summer 2</w:t>
            </w:r>
          </w:p>
        </w:tc>
      </w:tr>
      <w:tr w:rsidR="009529A7" w:rsidRPr="00C374AB" w14:paraId="0DCC9CB9" w14:textId="77777777" w:rsidTr="00D301F5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" w:type="pct"/>
            <w:shd w:val="clear" w:color="auto" w:fill="8DD873" w:themeFill="accent6" w:themeFillTint="99"/>
            <w:vAlign w:val="center"/>
          </w:tcPr>
          <w:p w14:paraId="30FFCD73" w14:textId="77777777" w:rsidR="009529A7" w:rsidRPr="00760E06" w:rsidRDefault="009529A7" w:rsidP="00D301F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F6939">
              <w:rPr>
                <w:rFonts w:asciiTheme="minorHAnsi" w:hAnsiTheme="minorHAnsi" w:cstheme="minorHAnsi"/>
                <w:b/>
                <w:sz w:val="72"/>
                <w:szCs w:val="52"/>
              </w:rPr>
              <w:t>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4" w:type="pct"/>
            <w:gridSpan w:val="2"/>
            <w:shd w:val="clear" w:color="auto" w:fill="8DD873" w:themeFill="accent6" w:themeFillTint="99"/>
            <w:vAlign w:val="center"/>
          </w:tcPr>
          <w:p w14:paraId="60798B2B" w14:textId="77777777" w:rsidR="009529A7" w:rsidRPr="00555035" w:rsidRDefault="009529A7" w:rsidP="00D301F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Introduction to Drama – performance and character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pct"/>
            <w:shd w:val="clear" w:color="auto" w:fill="8DD873" w:themeFill="accent6" w:themeFillTint="99"/>
            <w:vAlign w:val="center"/>
          </w:tcPr>
          <w:p w14:paraId="31DCDB05" w14:textId="77777777" w:rsidR="009529A7" w:rsidRPr="00FF4AE0" w:rsidRDefault="009529A7" w:rsidP="00D301F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Devising toolbox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77" w:type="pct"/>
            <w:gridSpan w:val="2"/>
            <w:shd w:val="clear" w:color="auto" w:fill="8DD873" w:themeFill="accent6" w:themeFillTint="99"/>
            <w:vAlign w:val="center"/>
          </w:tcPr>
          <w:p w14:paraId="00CB25F6" w14:textId="77777777" w:rsidR="009529A7" w:rsidRPr="00FF4AE0" w:rsidRDefault="009529A7" w:rsidP="00D301F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Greek Theatre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1" w:type="pct"/>
            <w:gridSpan w:val="2"/>
            <w:shd w:val="clear" w:color="auto" w:fill="8DD873" w:themeFill="accent6" w:themeFillTint="99"/>
            <w:vAlign w:val="center"/>
          </w:tcPr>
          <w:p w14:paraId="0C7C0B5D" w14:textId="77777777" w:rsidR="009529A7" w:rsidRPr="00FF4AE0" w:rsidRDefault="009529A7" w:rsidP="00D301F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F4AE0">
              <w:rPr>
                <w:rFonts w:asciiTheme="majorHAnsi" w:hAnsiTheme="majorHAnsi" w:cstheme="majorHAnsi"/>
                <w:b/>
                <w:bCs/>
              </w:rPr>
              <w:t>Scripted Performance – Roald Dahl</w:t>
            </w:r>
          </w:p>
        </w:tc>
      </w:tr>
      <w:tr w:rsidR="00FB73BE" w:rsidRPr="00C374AB" w14:paraId="55F6F115" w14:textId="77777777" w:rsidTr="00FB73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" w:type="pct"/>
            <w:shd w:val="clear" w:color="auto" w:fill="8DD873" w:themeFill="accent6" w:themeFillTint="99"/>
            <w:vAlign w:val="center"/>
          </w:tcPr>
          <w:p w14:paraId="27E363B4" w14:textId="7D8B8CFD" w:rsidR="00FB73BE" w:rsidRPr="00C01225" w:rsidRDefault="00FB73BE" w:rsidP="00D301F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Learning Links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4" w:type="pct"/>
            <w:gridSpan w:val="3"/>
            <w:shd w:val="clear" w:color="auto" w:fill="8DD873" w:themeFill="accent6" w:themeFillTint="99"/>
            <w:vAlign w:val="center"/>
          </w:tcPr>
          <w:p w14:paraId="6E7102C5" w14:textId="0A51BC9F" w:rsidR="00FB73BE" w:rsidRDefault="00FB73BE" w:rsidP="00D301F5">
            <w:pPr>
              <w:jc w:val="center"/>
              <w:rPr>
                <w:rFonts w:asciiTheme="majorHAnsi" w:hAnsiTheme="majorHAnsi" w:cstheme="majorHAnsi"/>
                <w:bCs/>
                <w:i/>
                <w:iCs/>
              </w:rPr>
            </w:pPr>
            <w:hyperlink r:id="rId6" w:history="1">
              <w:r w:rsidRPr="004B6F87">
                <w:rPr>
                  <w:rStyle w:val="Hyperlink"/>
                  <w:rFonts w:asciiTheme="majorHAnsi" w:hAnsiTheme="majorHAnsi" w:cstheme="majorHAnsi"/>
                  <w:bCs/>
                  <w:i/>
                  <w:iCs/>
                </w:rPr>
                <w:t>https://www.thenational.academy/teachers/programmes/drama-secondary-ks3-l/units/practising-physical-and-vocal-skills-a8c1/lessons?sid-3f0c50=2HXfirE5W6&amp;sm=1&amp;src=3</w:t>
              </w:r>
            </w:hyperlink>
            <w:r>
              <w:rPr>
                <w:rFonts w:asciiTheme="majorHAnsi" w:hAnsiTheme="majorHAnsi" w:cstheme="majorHAnsi"/>
                <w:bCs/>
                <w:i/>
                <w:iCs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7" w:type="pct"/>
            <w:gridSpan w:val="2"/>
            <w:shd w:val="clear" w:color="auto" w:fill="8DD873" w:themeFill="accent6" w:themeFillTint="99"/>
            <w:vAlign w:val="center"/>
          </w:tcPr>
          <w:p w14:paraId="00843236" w14:textId="79724CB0" w:rsidR="00FB73BE" w:rsidRDefault="006A1BEA" w:rsidP="00D301F5">
            <w:pPr>
              <w:jc w:val="center"/>
              <w:rPr>
                <w:rFonts w:asciiTheme="majorHAnsi" w:hAnsiTheme="majorHAnsi" w:cstheme="majorHAnsi"/>
                <w:bCs/>
                <w:i/>
                <w:iCs/>
              </w:rPr>
            </w:pPr>
            <w:hyperlink r:id="rId7" w:history="1">
              <w:r w:rsidRPr="004B6F87">
                <w:rPr>
                  <w:rStyle w:val="Hyperlink"/>
                  <w:rFonts w:asciiTheme="majorHAnsi" w:hAnsiTheme="majorHAnsi" w:cstheme="majorHAnsi"/>
                  <w:bCs/>
                  <w:i/>
                  <w:iCs/>
                </w:rPr>
                <w:t>https://www.thenational.academy/teachers/programmes/drama-secondary-ks3-l/units/devising-from-an-image-narrative-approaches-ee0e/lessons?sid-e73cee=Zx1O7-iR5k&amp;sm=1&amp;src=3</w:t>
              </w:r>
            </w:hyperlink>
            <w:r>
              <w:rPr>
                <w:rFonts w:asciiTheme="majorHAnsi" w:hAnsiTheme="majorHAnsi" w:cstheme="majorHAnsi"/>
                <w:bCs/>
                <w:i/>
                <w:iCs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11" w:type="pct"/>
            <w:gridSpan w:val="2"/>
            <w:shd w:val="clear" w:color="auto" w:fill="8DD873" w:themeFill="accent6" w:themeFillTint="99"/>
            <w:vAlign w:val="center"/>
          </w:tcPr>
          <w:p w14:paraId="6A86F1CB" w14:textId="260CA274" w:rsidR="00FB73BE" w:rsidRDefault="00544C24" w:rsidP="00D301F5">
            <w:pPr>
              <w:jc w:val="center"/>
              <w:rPr>
                <w:rFonts w:asciiTheme="majorHAnsi" w:hAnsiTheme="majorHAnsi" w:cstheme="majorHAnsi"/>
                <w:bCs/>
                <w:i/>
                <w:iCs/>
              </w:rPr>
            </w:pPr>
            <w:hyperlink r:id="rId8" w:history="1">
              <w:r w:rsidRPr="004B6F87">
                <w:rPr>
                  <w:rStyle w:val="Hyperlink"/>
                  <w:rFonts w:asciiTheme="majorHAnsi" w:hAnsiTheme="majorHAnsi" w:cstheme="majorHAnsi"/>
                  <w:bCs/>
                  <w:i/>
                  <w:iCs/>
                </w:rPr>
                <w:t>https://www.thenational.academy/teachers/programmes/drama-secondary-ks3-l/units/alone-a-devising-unit-fd37/lessons?sid-1f39fc=MiUBUTGsVS&amp;sm=1&amp;src=3</w:t>
              </w:r>
            </w:hyperlink>
            <w:r>
              <w:rPr>
                <w:rFonts w:asciiTheme="majorHAnsi" w:hAnsiTheme="majorHAnsi" w:cstheme="majorHAnsi"/>
                <w:bCs/>
                <w:i/>
                <w:iCs/>
              </w:rPr>
              <w:t xml:space="preserve"> </w:t>
            </w:r>
          </w:p>
        </w:tc>
      </w:tr>
      <w:tr w:rsidR="009529A7" w:rsidRPr="00C374AB" w14:paraId="365725A4" w14:textId="77777777" w:rsidTr="00D301F5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" w:type="pct"/>
            <w:shd w:val="clear" w:color="auto" w:fill="8DD873" w:themeFill="accent6" w:themeFillTint="99"/>
            <w:vAlign w:val="center"/>
          </w:tcPr>
          <w:p w14:paraId="7DA50B14" w14:textId="77777777" w:rsidR="009529A7" w:rsidRPr="00BE5C8B" w:rsidRDefault="009529A7" w:rsidP="00D301F5">
            <w:pPr>
              <w:jc w:val="center"/>
              <w:rPr>
                <w:noProof/>
                <w:sz w:val="22"/>
                <w:szCs w:val="22"/>
              </w:rPr>
            </w:pPr>
            <w:r w:rsidRPr="00C01225">
              <w:rPr>
                <w:rFonts w:asciiTheme="minorHAnsi" w:hAnsiTheme="minorHAnsi" w:cstheme="minorHAnsi"/>
                <w:b/>
                <w:sz w:val="22"/>
                <w:szCs w:val="22"/>
              </w:rPr>
              <w:t>Assessment Method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4" w:type="pct"/>
            <w:gridSpan w:val="2"/>
            <w:shd w:val="clear" w:color="auto" w:fill="8DD873" w:themeFill="accent6" w:themeFillTint="99"/>
            <w:vAlign w:val="center"/>
          </w:tcPr>
          <w:p w14:paraId="3FA70AB8" w14:textId="77777777" w:rsidR="009529A7" w:rsidRPr="00FF4AE0" w:rsidRDefault="009529A7" w:rsidP="00D301F5">
            <w:pPr>
              <w:jc w:val="center"/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Vocal, physical and performance skills</w:t>
            </w:r>
            <w:r w:rsidRPr="00FF4AE0">
              <w:rPr>
                <w:rFonts w:asciiTheme="majorHAnsi" w:hAnsiTheme="majorHAnsi" w:cstheme="majorHAnsi"/>
                <w:bCs/>
                <w:i/>
                <w:iCs/>
              </w:rPr>
              <w:t xml:space="preserve"> – practical assessment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pct"/>
            <w:shd w:val="clear" w:color="auto" w:fill="8DD873" w:themeFill="accent6" w:themeFillTint="99"/>
            <w:vAlign w:val="center"/>
          </w:tcPr>
          <w:p w14:paraId="06530E3D" w14:textId="77777777" w:rsidR="009529A7" w:rsidRPr="00FF4AE0" w:rsidRDefault="009529A7" w:rsidP="00D301F5">
            <w:pPr>
              <w:jc w:val="center"/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Vocal, physical and performance skills</w:t>
            </w:r>
            <w:r w:rsidRPr="00FF4AE0">
              <w:rPr>
                <w:rFonts w:asciiTheme="majorHAnsi" w:hAnsiTheme="majorHAnsi" w:cstheme="majorHAnsi"/>
                <w:bCs/>
                <w:i/>
                <w:iCs/>
              </w:rPr>
              <w:t xml:space="preserve"> – practical assessment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77" w:type="pct"/>
            <w:gridSpan w:val="2"/>
            <w:shd w:val="clear" w:color="auto" w:fill="8DD873" w:themeFill="accent6" w:themeFillTint="99"/>
            <w:vAlign w:val="center"/>
          </w:tcPr>
          <w:p w14:paraId="3B55E206" w14:textId="77777777" w:rsidR="009529A7" w:rsidRDefault="009529A7" w:rsidP="00D301F5">
            <w:pPr>
              <w:jc w:val="center"/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Vocal, physical and performance skills</w:t>
            </w:r>
            <w:r w:rsidRPr="00FF4AE0">
              <w:rPr>
                <w:rFonts w:asciiTheme="majorHAnsi" w:hAnsiTheme="majorHAnsi" w:cstheme="majorHAnsi"/>
                <w:bCs/>
                <w:i/>
                <w:iCs/>
              </w:rPr>
              <w:t xml:space="preserve"> – practical assessment</w:t>
            </w:r>
          </w:p>
          <w:p w14:paraId="68CCCBEE" w14:textId="77777777" w:rsidR="009529A7" w:rsidRDefault="009529A7" w:rsidP="00D301F5">
            <w:pPr>
              <w:jc w:val="center"/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Low stakes quiz</w:t>
            </w:r>
          </w:p>
          <w:p w14:paraId="13B85BCE" w14:textId="77777777" w:rsidR="009529A7" w:rsidRDefault="009529A7" w:rsidP="00D301F5">
            <w:pPr>
              <w:jc w:val="center"/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Self-reflection</w:t>
            </w:r>
          </w:p>
          <w:p w14:paraId="22A6A85B" w14:textId="77777777" w:rsidR="009529A7" w:rsidRPr="00FF4AE0" w:rsidRDefault="009529A7" w:rsidP="00D301F5">
            <w:pPr>
              <w:jc w:val="center"/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Core knowledge written test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1" w:type="pct"/>
            <w:gridSpan w:val="2"/>
            <w:shd w:val="clear" w:color="auto" w:fill="8DD873" w:themeFill="accent6" w:themeFillTint="99"/>
            <w:vAlign w:val="center"/>
          </w:tcPr>
          <w:p w14:paraId="6E957F93" w14:textId="77777777" w:rsidR="009529A7" w:rsidRDefault="009529A7" w:rsidP="00D301F5">
            <w:pPr>
              <w:jc w:val="center"/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Vocal, physical and performance skills</w:t>
            </w:r>
            <w:r w:rsidRPr="00FF4AE0">
              <w:rPr>
                <w:rFonts w:asciiTheme="majorHAnsi" w:hAnsiTheme="majorHAnsi" w:cstheme="majorHAnsi"/>
                <w:bCs/>
                <w:i/>
                <w:iCs/>
              </w:rPr>
              <w:t xml:space="preserve"> – practical assessment</w:t>
            </w:r>
          </w:p>
          <w:p w14:paraId="784C2668" w14:textId="77777777" w:rsidR="009529A7" w:rsidRDefault="009529A7" w:rsidP="00D301F5">
            <w:pPr>
              <w:jc w:val="center"/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Low stakes quiz</w:t>
            </w:r>
          </w:p>
          <w:p w14:paraId="1C6A554D" w14:textId="77777777" w:rsidR="009529A7" w:rsidRPr="00FF4AE0" w:rsidRDefault="009529A7" w:rsidP="00D301F5">
            <w:pPr>
              <w:jc w:val="center"/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Self-reflection</w:t>
            </w:r>
          </w:p>
        </w:tc>
      </w:tr>
      <w:tr w:rsidR="009529A7" w:rsidRPr="00C374AB" w14:paraId="7BDC0274" w14:textId="77777777" w:rsidTr="00D30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" w:type="pct"/>
            <w:shd w:val="clear" w:color="auto" w:fill="8DD873" w:themeFill="accent6" w:themeFillTint="99"/>
            <w:vAlign w:val="center"/>
          </w:tcPr>
          <w:p w14:paraId="484BE709" w14:textId="77777777" w:rsidR="009529A7" w:rsidRDefault="009529A7" w:rsidP="00D301F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0E06">
              <w:rPr>
                <w:noProof/>
              </w:rPr>
              <w:drawing>
                <wp:inline distT="0" distB="0" distL="0" distR="0" wp14:anchorId="6D6524E9" wp14:editId="5C45F1A8">
                  <wp:extent cx="403436" cy="403436"/>
                  <wp:effectExtent l="0" t="0" r="0" b="0"/>
                  <wp:docPr id="2" name="Picture 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con&#10;&#10;Description automatically generated"/>
                          <pic:cNvPicPr/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735" cy="409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EB11AC" w14:textId="77777777" w:rsidR="009529A7" w:rsidRPr="00760E06" w:rsidRDefault="009529A7" w:rsidP="00D301F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01225">
              <w:rPr>
                <w:rFonts w:asciiTheme="minorHAnsi" w:hAnsiTheme="minorHAnsi" w:cstheme="minorHAnsi"/>
                <w:b/>
                <w:sz w:val="22"/>
                <w:szCs w:val="18"/>
              </w:rPr>
              <w:t>Opportunities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12" w:type="pct"/>
            <w:gridSpan w:val="7"/>
            <w:shd w:val="clear" w:color="auto" w:fill="8DD873" w:themeFill="accent6" w:themeFillTint="99"/>
            <w:vAlign w:val="center"/>
          </w:tcPr>
          <w:p w14:paraId="2F11BF50" w14:textId="77777777" w:rsidR="009529A7" w:rsidRDefault="009529A7" w:rsidP="00D301F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6150E">
              <w:rPr>
                <w:rFonts w:asciiTheme="majorHAnsi" w:hAnsiTheme="majorHAnsi" w:cstheme="majorHAnsi"/>
                <w:b/>
              </w:rPr>
              <w:t xml:space="preserve">CEIAG – </w:t>
            </w:r>
            <w:r w:rsidRPr="00A6150E">
              <w:rPr>
                <w:rFonts w:asciiTheme="majorHAnsi" w:hAnsiTheme="majorHAnsi" w:cstheme="majorHAnsi"/>
                <w:bCs/>
              </w:rPr>
              <w:t>Acting and performance skills, types of theatre/stage</w:t>
            </w:r>
            <w:r>
              <w:rPr>
                <w:rFonts w:asciiTheme="majorHAnsi" w:hAnsiTheme="majorHAnsi" w:cstheme="majorHAnsi"/>
                <w:bCs/>
              </w:rPr>
              <w:t>.</w:t>
            </w:r>
          </w:p>
          <w:p w14:paraId="56E53302" w14:textId="77777777" w:rsidR="009529A7" w:rsidRPr="00A6150E" w:rsidRDefault="009529A7" w:rsidP="00D301F5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A6150E">
              <w:rPr>
                <w:rFonts w:asciiTheme="majorHAnsi" w:hAnsiTheme="majorHAnsi" w:cstheme="majorHAnsi"/>
                <w:b/>
              </w:rPr>
              <w:t>SMSC –</w:t>
            </w:r>
            <w:r w:rsidRPr="00A6150E">
              <w:rPr>
                <w:rFonts w:asciiTheme="majorHAnsi" w:hAnsiTheme="majorHAnsi" w:cstheme="majorHAnsi"/>
                <w:bCs/>
              </w:rPr>
              <w:t xml:space="preserve"> Imagination and creativity, cultural capital, character education, spiritual development</w:t>
            </w:r>
            <w:r>
              <w:rPr>
                <w:rFonts w:asciiTheme="majorHAnsi" w:hAnsiTheme="majorHAnsi" w:cstheme="majorHAnsi"/>
                <w:bCs/>
              </w:rPr>
              <w:t>.</w:t>
            </w:r>
          </w:p>
          <w:p w14:paraId="31E2B07D" w14:textId="77777777" w:rsidR="009529A7" w:rsidRPr="00A6150E" w:rsidRDefault="009529A7" w:rsidP="00D301F5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A6150E">
              <w:rPr>
                <w:rFonts w:asciiTheme="majorHAnsi" w:hAnsiTheme="majorHAnsi" w:cstheme="majorHAnsi"/>
                <w:b/>
              </w:rPr>
              <w:t xml:space="preserve">ENRICHMENT – </w:t>
            </w:r>
            <w:r w:rsidRPr="00A6150E">
              <w:rPr>
                <w:rFonts w:asciiTheme="majorHAnsi" w:hAnsiTheme="majorHAnsi" w:cstheme="majorHAnsi"/>
                <w:bCs/>
              </w:rPr>
              <w:t>Performance skills</w:t>
            </w:r>
            <w:r>
              <w:rPr>
                <w:rFonts w:asciiTheme="majorHAnsi" w:hAnsiTheme="majorHAnsi" w:cstheme="majorHAnsi"/>
                <w:bCs/>
              </w:rPr>
              <w:t>.</w:t>
            </w:r>
          </w:p>
          <w:p w14:paraId="6099804D" w14:textId="77777777" w:rsidR="009529A7" w:rsidRPr="00783604" w:rsidRDefault="009529A7" w:rsidP="00D301F5">
            <w:pPr>
              <w:jc w:val="center"/>
              <w:rPr>
                <w:rFonts w:asciiTheme="majorHAnsi" w:hAnsiTheme="majorHAnsi" w:cstheme="majorHAnsi"/>
                <w:bCs/>
                <w:highlight w:val="yellow"/>
              </w:rPr>
            </w:pPr>
            <w:r w:rsidRPr="00A6150E">
              <w:rPr>
                <w:rFonts w:asciiTheme="majorHAnsi" w:hAnsiTheme="majorHAnsi" w:cstheme="majorHAnsi"/>
                <w:b/>
              </w:rPr>
              <w:t xml:space="preserve">BRITISH VALUES – </w:t>
            </w:r>
            <w:r w:rsidRPr="00A6150E">
              <w:rPr>
                <w:rFonts w:asciiTheme="majorHAnsi" w:hAnsiTheme="majorHAnsi" w:cstheme="majorHAnsi"/>
                <w:bCs/>
              </w:rPr>
              <w:t>Respect and tolerance</w:t>
            </w:r>
            <w:r>
              <w:rPr>
                <w:rFonts w:asciiTheme="majorHAnsi" w:hAnsiTheme="majorHAnsi" w:cstheme="majorHAnsi"/>
                <w:bCs/>
              </w:rPr>
              <w:t>.</w:t>
            </w:r>
          </w:p>
        </w:tc>
      </w:tr>
      <w:tr w:rsidR="009529A7" w:rsidRPr="00C374AB" w14:paraId="333D1E1A" w14:textId="77777777" w:rsidTr="00D301F5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" w:type="pct"/>
            <w:shd w:val="clear" w:color="auto" w:fill="FAE2D5" w:themeFill="accent2" w:themeFillTint="33"/>
            <w:vAlign w:val="center"/>
          </w:tcPr>
          <w:p w14:paraId="42571F57" w14:textId="77777777" w:rsidR="009529A7" w:rsidRPr="00760E06" w:rsidRDefault="009529A7" w:rsidP="00D301F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F6939">
              <w:rPr>
                <w:rFonts w:asciiTheme="minorHAnsi" w:hAnsiTheme="minorHAnsi" w:cstheme="minorHAnsi"/>
                <w:b/>
                <w:sz w:val="72"/>
                <w:szCs w:val="52"/>
              </w:rPr>
              <w:t>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4" w:type="pct"/>
            <w:gridSpan w:val="3"/>
            <w:shd w:val="clear" w:color="auto" w:fill="FAE2D5" w:themeFill="accent2" w:themeFillTint="33"/>
            <w:vAlign w:val="center"/>
          </w:tcPr>
          <w:p w14:paraId="235A288B" w14:textId="77777777" w:rsidR="009529A7" w:rsidRPr="00FF4AE0" w:rsidRDefault="009529A7" w:rsidP="00D301F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F4AE0">
              <w:rPr>
                <w:rFonts w:asciiTheme="majorHAnsi" w:hAnsiTheme="majorHAnsi" w:cstheme="majorHAnsi"/>
                <w:b/>
                <w:bCs/>
              </w:rPr>
              <w:t>Mime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7" w:type="pct"/>
            <w:gridSpan w:val="2"/>
            <w:shd w:val="clear" w:color="auto" w:fill="FAE2D5" w:themeFill="accent2" w:themeFillTint="33"/>
            <w:vAlign w:val="center"/>
          </w:tcPr>
          <w:p w14:paraId="54D23177" w14:textId="77777777" w:rsidR="009529A7" w:rsidRPr="00FF4AE0" w:rsidRDefault="009529A7" w:rsidP="00D301F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F4AE0">
              <w:rPr>
                <w:rFonts w:asciiTheme="majorHAnsi" w:hAnsiTheme="majorHAnsi" w:cstheme="majorHAnsi"/>
                <w:b/>
                <w:bCs/>
              </w:rPr>
              <w:t>Melodrama</w:t>
            </w:r>
          </w:p>
          <w:p w14:paraId="1EC07B53" w14:textId="77777777" w:rsidR="009529A7" w:rsidRPr="00FF4AE0" w:rsidRDefault="009529A7" w:rsidP="00D301F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11" w:type="pct"/>
            <w:gridSpan w:val="2"/>
            <w:shd w:val="clear" w:color="auto" w:fill="FAE2D5" w:themeFill="accent2" w:themeFillTint="33"/>
            <w:vAlign w:val="center"/>
          </w:tcPr>
          <w:p w14:paraId="5947D181" w14:textId="77777777" w:rsidR="009529A7" w:rsidRPr="00FF4AE0" w:rsidRDefault="009529A7" w:rsidP="00D301F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Script work – Shakespeare – The Tempest</w:t>
            </w:r>
          </w:p>
        </w:tc>
      </w:tr>
      <w:tr w:rsidR="004334F1" w:rsidRPr="00C374AB" w14:paraId="248AE9C5" w14:textId="77777777" w:rsidTr="00D30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" w:type="pct"/>
            <w:shd w:val="clear" w:color="auto" w:fill="FAE2D5" w:themeFill="accent2" w:themeFillTint="33"/>
            <w:vAlign w:val="center"/>
          </w:tcPr>
          <w:p w14:paraId="70A3AE89" w14:textId="0036F965" w:rsidR="004334F1" w:rsidRPr="00CF6939" w:rsidRDefault="004334F1" w:rsidP="00D301F5">
            <w:pPr>
              <w:jc w:val="center"/>
              <w:rPr>
                <w:rFonts w:asciiTheme="minorHAnsi" w:hAnsiTheme="minorHAnsi" w:cstheme="minorHAnsi"/>
                <w:b/>
                <w:sz w:val="72"/>
                <w:szCs w:val="5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Learning Links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4" w:type="pct"/>
            <w:gridSpan w:val="3"/>
            <w:shd w:val="clear" w:color="auto" w:fill="FAE2D5" w:themeFill="accent2" w:themeFillTint="33"/>
            <w:vAlign w:val="center"/>
          </w:tcPr>
          <w:p w14:paraId="526BA8B1" w14:textId="44DD8E93" w:rsidR="004334F1" w:rsidRPr="00FC06F6" w:rsidRDefault="007E591E" w:rsidP="00D301F5">
            <w:pPr>
              <w:jc w:val="center"/>
              <w:rPr>
                <w:rFonts w:asciiTheme="majorHAnsi" w:hAnsiTheme="majorHAnsi" w:cstheme="majorHAnsi"/>
              </w:rPr>
            </w:pPr>
            <w:hyperlink r:id="rId10" w:history="1">
              <w:r w:rsidRPr="004B6F87">
                <w:rPr>
                  <w:rStyle w:val="Hyperlink"/>
                  <w:rFonts w:asciiTheme="majorHAnsi" w:hAnsiTheme="majorHAnsi" w:cstheme="majorHAnsi"/>
                </w:rPr>
                <w:t>https://www.thenational.academy/teachers/programmes/drama-secondary-ks3-l/units/commedia-dellarte-an-introduction-vd6drq2/lessons?sid-8030fb=NcdMB5QpSP&amp;sm=1&amp;src=3</w:t>
              </w:r>
            </w:hyperlink>
            <w:r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7" w:type="pct"/>
            <w:gridSpan w:val="2"/>
            <w:shd w:val="clear" w:color="auto" w:fill="FAE2D5" w:themeFill="accent2" w:themeFillTint="33"/>
            <w:vAlign w:val="center"/>
          </w:tcPr>
          <w:p w14:paraId="07336FF0" w14:textId="48C061D5" w:rsidR="004334F1" w:rsidRPr="00FC06F6" w:rsidRDefault="00860AC7" w:rsidP="00D301F5">
            <w:pPr>
              <w:jc w:val="center"/>
              <w:rPr>
                <w:rFonts w:asciiTheme="majorHAnsi" w:hAnsiTheme="majorHAnsi" w:cstheme="majorHAnsi"/>
              </w:rPr>
            </w:pPr>
            <w:hyperlink r:id="rId11" w:history="1">
              <w:r w:rsidRPr="004B6F87">
                <w:rPr>
                  <w:rStyle w:val="Hyperlink"/>
                  <w:rFonts w:asciiTheme="majorHAnsi" w:hAnsiTheme="majorHAnsi" w:cstheme="majorHAnsi"/>
                </w:rPr>
                <w:t>https://www.thenational.academy/teachers/programmes/drama-secondary-ks3-l/units/approaching-text-bringing-it-to-life-c00e/lessons?sid-e9da0b=xXPaF8aeiX&amp;sm=1&amp;src=3</w:t>
              </w:r>
            </w:hyperlink>
            <w:r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11" w:type="pct"/>
            <w:gridSpan w:val="2"/>
            <w:shd w:val="clear" w:color="auto" w:fill="FAE2D5" w:themeFill="accent2" w:themeFillTint="33"/>
            <w:vAlign w:val="center"/>
          </w:tcPr>
          <w:p w14:paraId="5B59F14C" w14:textId="2D11D89B" w:rsidR="004334F1" w:rsidRPr="00DE4925" w:rsidRDefault="00DE4925" w:rsidP="00D301F5">
            <w:pPr>
              <w:jc w:val="center"/>
              <w:rPr>
                <w:rFonts w:asciiTheme="majorHAnsi" w:hAnsiTheme="majorHAnsi" w:cstheme="majorHAnsi"/>
              </w:rPr>
            </w:pPr>
            <w:hyperlink r:id="rId12" w:history="1">
              <w:r w:rsidRPr="00DE4925">
                <w:rPr>
                  <w:rStyle w:val="Hyperlink"/>
                  <w:rFonts w:asciiTheme="majorHAnsi" w:hAnsiTheme="majorHAnsi" w:cstheme="majorHAnsi"/>
                </w:rPr>
                <w:t>https://www.thenational.academy/teachers/programmes/drama-secondary-ks3-l/units/acting-shakespeare-twelfth-night-8009/lessons?sid-e7e411=6Ct7-F5mXA&amp;sm=1&amp;src=3</w:t>
              </w:r>
            </w:hyperlink>
            <w:r w:rsidRPr="00DE4925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9529A7" w:rsidRPr="00951AF9" w14:paraId="23C3846A" w14:textId="77777777" w:rsidTr="00D301F5">
        <w:trPr>
          <w:trHeight w:val="3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" w:type="pct"/>
            <w:shd w:val="clear" w:color="auto" w:fill="FAE2D5" w:themeFill="accent2" w:themeFillTint="33"/>
            <w:vAlign w:val="center"/>
          </w:tcPr>
          <w:p w14:paraId="4AB895EC" w14:textId="77777777" w:rsidR="009529A7" w:rsidRPr="00951AF9" w:rsidRDefault="009529A7" w:rsidP="00D301F5">
            <w:pPr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C01225">
              <w:rPr>
                <w:rFonts w:asciiTheme="minorHAnsi" w:hAnsiTheme="minorHAnsi" w:cstheme="minorHAnsi"/>
                <w:b/>
                <w:sz w:val="22"/>
                <w:szCs w:val="22"/>
              </w:rPr>
              <w:t>Assessment Method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4" w:type="pct"/>
            <w:gridSpan w:val="3"/>
            <w:shd w:val="clear" w:color="auto" w:fill="FAE2D5" w:themeFill="accent2" w:themeFillTint="33"/>
            <w:vAlign w:val="center"/>
          </w:tcPr>
          <w:p w14:paraId="265C6DB4" w14:textId="77777777" w:rsidR="009529A7" w:rsidRDefault="009529A7" w:rsidP="00D301F5">
            <w:pPr>
              <w:jc w:val="center"/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Vocal, physical and performance skills</w:t>
            </w:r>
            <w:r w:rsidRPr="00FF4AE0">
              <w:rPr>
                <w:rFonts w:asciiTheme="majorHAnsi" w:hAnsiTheme="majorHAnsi" w:cstheme="majorHAnsi"/>
                <w:bCs/>
                <w:i/>
                <w:iCs/>
              </w:rPr>
              <w:t xml:space="preserve"> – practical assessment</w:t>
            </w:r>
          </w:p>
          <w:p w14:paraId="42E96C9B" w14:textId="77777777" w:rsidR="009529A7" w:rsidRDefault="009529A7" w:rsidP="00D301F5">
            <w:pPr>
              <w:jc w:val="center"/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Low stakes quiz</w:t>
            </w:r>
          </w:p>
          <w:p w14:paraId="0FF84476" w14:textId="77777777" w:rsidR="009529A7" w:rsidRPr="001C7BA8" w:rsidRDefault="009529A7" w:rsidP="00D301F5">
            <w:pPr>
              <w:jc w:val="center"/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Self-reflection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7" w:type="pct"/>
            <w:gridSpan w:val="2"/>
            <w:shd w:val="clear" w:color="auto" w:fill="FAE2D5" w:themeFill="accent2" w:themeFillTint="33"/>
            <w:vAlign w:val="center"/>
          </w:tcPr>
          <w:p w14:paraId="426727A7" w14:textId="77777777" w:rsidR="009529A7" w:rsidRDefault="009529A7" w:rsidP="00D301F5">
            <w:pPr>
              <w:jc w:val="center"/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Vocal, physical and performance skills</w:t>
            </w:r>
            <w:r w:rsidRPr="00FF4AE0">
              <w:rPr>
                <w:rFonts w:asciiTheme="majorHAnsi" w:hAnsiTheme="majorHAnsi" w:cstheme="majorHAnsi"/>
                <w:bCs/>
                <w:i/>
                <w:iCs/>
              </w:rPr>
              <w:t xml:space="preserve"> – practical assessment</w:t>
            </w:r>
          </w:p>
          <w:p w14:paraId="0A6901C5" w14:textId="77777777" w:rsidR="009529A7" w:rsidRDefault="009529A7" w:rsidP="00D301F5">
            <w:pPr>
              <w:jc w:val="center"/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Low stakes quiz</w:t>
            </w:r>
          </w:p>
          <w:p w14:paraId="79759CB5" w14:textId="77777777" w:rsidR="009529A7" w:rsidRPr="001C7BA8" w:rsidRDefault="009529A7" w:rsidP="00D301F5">
            <w:pPr>
              <w:jc w:val="center"/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Self-reflection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11" w:type="pct"/>
            <w:gridSpan w:val="2"/>
            <w:shd w:val="clear" w:color="auto" w:fill="FAE2D5" w:themeFill="accent2" w:themeFillTint="33"/>
            <w:vAlign w:val="center"/>
          </w:tcPr>
          <w:p w14:paraId="3009CA29" w14:textId="77777777" w:rsidR="009529A7" w:rsidRPr="001C7BA8" w:rsidRDefault="009529A7" w:rsidP="00D301F5">
            <w:pPr>
              <w:jc w:val="center"/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Vocal, physical and performance skills</w:t>
            </w:r>
            <w:r w:rsidRPr="00FF4AE0">
              <w:rPr>
                <w:rFonts w:asciiTheme="majorHAnsi" w:hAnsiTheme="majorHAnsi" w:cstheme="majorHAnsi"/>
                <w:bCs/>
                <w:i/>
                <w:iCs/>
              </w:rPr>
              <w:t xml:space="preserve"> – practical assessment</w:t>
            </w:r>
          </w:p>
          <w:p w14:paraId="029D4ADC" w14:textId="77777777" w:rsidR="009529A7" w:rsidRDefault="009529A7" w:rsidP="00D301F5">
            <w:pPr>
              <w:jc w:val="center"/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Low stakes quiz</w:t>
            </w:r>
          </w:p>
          <w:p w14:paraId="674D83BB" w14:textId="77777777" w:rsidR="009529A7" w:rsidRPr="001C7BA8" w:rsidRDefault="009529A7" w:rsidP="00D301F5">
            <w:pPr>
              <w:jc w:val="center"/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Self-reflection</w:t>
            </w:r>
          </w:p>
        </w:tc>
      </w:tr>
      <w:tr w:rsidR="009529A7" w:rsidRPr="00C374AB" w14:paraId="315121DA" w14:textId="77777777" w:rsidTr="00D30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" w:type="pct"/>
            <w:shd w:val="clear" w:color="auto" w:fill="FAE2D5" w:themeFill="accent2" w:themeFillTint="33"/>
            <w:vAlign w:val="center"/>
          </w:tcPr>
          <w:p w14:paraId="1EBB9B12" w14:textId="77777777" w:rsidR="009529A7" w:rsidRDefault="009529A7" w:rsidP="00D301F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0E06">
              <w:rPr>
                <w:noProof/>
              </w:rPr>
              <w:drawing>
                <wp:inline distT="0" distB="0" distL="0" distR="0" wp14:anchorId="0254B358" wp14:editId="0670ED5F">
                  <wp:extent cx="403436" cy="403436"/>
                  <wp:effectExtent l="0" t="0" r="0" b="0"/>
                  <wp:docPr id="3" name="Picture 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con&#10;&#10;Description automatically generated"/>
                          <pic:cNvPicPr/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735" cy="409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38BCBC" w14:textId="77777777" w:rsidR="009529A7" w:rsidRPr="00760E06" w:rsidRDefault="009529A7" w:rsidP="00D301F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01225">
              <w:rPr>
                <w:rFonts w:asciiTheme="minorHAnsi" w:hAnsiTheme="minorHAnsi" w:cstheme="minorHAnsi"/>
                <w:b/>
                <w:sz w:val="22"/>
                <w:szCs w:val="18"/>
              </w:rPr>
              <w:t>Opportunities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12" w:type="pct"/>
            <w:gridSpan w:val="7"/>
            <w:shd w:val="clear" w:color="auto" w:fill="FAE2D5" w:themeFill="accent2" w:themeFillTint="33"/>
            <w:vAlign w:val="center"/>
          </w:tcPr>
          <w:p w14:paraId="01AD3ECF" w14:textId="77777777" w:rsidR="009529A7" w:rsidRPr="006F2019" w:rsidRDefault="009529A7" w:rsidP="00D301F5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6F2019">
              <w:rPr>
                <w:rFonts w:asciiTheme="majorHAnsi" w:hAnsiTheme="majorHAnsi" w:cstheme="majorHAnsi"/>
                <w:b/>
              </w:rPr>
              <w:t xml:space="preserve">CEIAG – </w:t>
            </w:r>
            <w:r w:rsidRPr="006F2019">
              <w:rPr>
                <w:rFonts w:asciiTheme="majorHAnsi" w:hAnsiTheme="majorHAnsi" w:cstheme="majorHAnsi"/>
                <w:bCs/>
              </w:rPr>
              <w:t>Employability – speaking and listening</w:t>
            </w:r>
            <w:r>
              <w:rPr>
                <w:rFonts w:asciiTheme="majorHAnsi" w:hAnsiTheme="majorHAnsi" w:cstheme="majorHAnsi"/>
                <w:bCs/>
              </w:rPr>
              <w:t xml:space="preserve">, </w:t>
            </w:r>
            <w:r w:rsidRPr="00B20B0A">
              <w:rPr>
                <w:rFonts w:asciiTheme="majorHAnsi" w:hAnsiTheme="majorHAnsi" w:cstheme="majorHAnsi"/>
                <w:bCs/>
              </w:rPr>
              <w:t>expression and reaction</w:t>
            </w:r>
            <w:r>
              <w:rPr>
                <w:rFonts w:asciiTheme="majorHAnsi" w:hAnsiTheme="majorHAnsi" w:cstheme="majorHAnsi"/>
                <w:bCs/>
              </w:rPr>
              <w:t>.</w:t>
            </w:r>
            <w:r w:rsidRPr="00A6150E">
              <w:rPr>
                <w:rFonts w:asciiTheme="majorHAnsi" w:hAnsiTheme="majorHAnsi" w:cstheme="majorHAnsi"/>
                <w:bCs/>
              </w:rPr>
              <w:t xml:space="preserve"> Acting and performance skills, types of theatre/stage</w:t>
            </w:r>
            <w:r>
              <w:rPr>
                <w:rFonts w:asciiTheme="majorHAnsi" w:hAnsiTheme="majorHAnsi" w:cstheme="majorHAnsi"/>
                <w:bCs/>
              </w:rPr>
              <w:t>.</w:t>
            </w:r>
          </w:p>
          <w:p w14:paraId="6E4F3BC0" w14:textId="77777777" w:rsidR="009529A7" w:rsidRPr="006F2019" w:rsidRDefault="009529A7" w:rsidP="00D301F5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6F2019">
              <w:rPr>
                <w:rFonts w:asciiTheme="majorHAnsi" w:hAnsiTheme="majorHAnsi" w:cstheme="majorHAnsi"/>
                <w:b/>
              </w:rPr>
              <w:t>SMSC –</w:t>
            </w:r>
            <w:r w:rsidRPr="006F2019">
              <w:rPr>
                <w:rFonts w:asciiTheme="majorHAnsi" w:hAnsiTheme="majorHAnsi" w:cstheme="majorHAnsi"/>
                <w:bCs/>
              </w:rPr>
              <w:t xml:space="preserve"> Ethical and moral reasoning, understanding skills in different contexts</w:t>
            </w:r>
            <w:r>
              <w:rPr>
                <w:rFonts w:asciiTheme="majorHAnsi" w:hAnsiTheme="majorHAnsi" w:cstheme="majorHAnsi"/>
                <w:bCs/>
              </w:rPr>
              <w:t>.</w:t>
            </w:r>
            <w:r w:rsidRPr="00A6150E">
              <w:rPr>
                <w:rFonts w:asciiTheme="majorHAnsi" w:hAnsiTheme="majorHAnsi" w:cstheme="majorHAnsi"/>
                <w:bCs/>
              </w:rPr>
              <w:t xml:space="preserve"> Imagination and creativity, cultural capital, character education, spiritual developme</w:t>
            </w:r>
            <w:r>
              <w:rPr>
                <w:rFonts w:asciiTheme="majorHAnsi" w:hAnsiTheme="majorHAnsi" w:cstheme="majorHAnsi"/>
                <w:bCs/>
              </w:rPr>
              <w:t xml:space="preserve">nt. </w:t>
            </w:r>
            <w:r w:rsidRPr="00B20B0A">
              <w:rPr>
                <w:rFonts w:asciiTheme="majorHAnsi" w:hAnsiTheme="majorHAnsi" w:cstheme="majorHAnsi"/>
                <w:b/>
              </w:rPr>
              <w:t xml:space="preserve"> U</w:t>
            </w:r>
            <w:r w:rsidRPr="00B20B0A">
              <w:rPr>
                <w:rFonts w:asciiTheme="majorHAnsi" w:hAnsiTheme="majorHAnsi" w:cstheme="majorHAnsi"/>
                <w:bCs/>
              </w:rPr>
              <w:t>nderstanding skills in different contexts</w:t>
            </w:r>
            <w:r>
              <w:rPr>
                <w:rFonts w:asciiTheme="majorHAnsi" w:hAnsiTheme="majorHAnsi" w:cstheme="majorHAnsi"/>
                <w:bCs/>
              </w:rPr>
              <w:t xml:space="preserve">. </w:t>
            </w:r>
            <w:r w:rsidRPr="00B20B0A">
              <w:rPr>
                <w:rFonts w:asciiTheme="majorHAnsi" w:hAnsiTheme="majorHAnsi" w:cstheme="majorHAnsi"/>
                <w:bCs/>
              </w:rPr>
              <w:t xml:space="preserve"> Perceptions on life and style</w:t>
            </w:r>
            <w:r>
              <w:rPr>
                <w:rFonts w:asciiTheme="majorHAnsi" w:hAnsiTheme="majorHAnsi" w:cstheme="majorHAnsi"/>
                <w:bCs/>
              </w:rPr>
              <w:t>.</w:t>
            </w:r>
          </w:p>
          <w:p w14:paraId="70B42990" w14:textId="77777777" w:rsidR="009529A7" w:rsidRPr="006F2019" w:rsidRDefault="009529A7" w:rsidP="00D301F5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6F2019">
              <w:rPr>
                <w:rFonts w:asciiTheme="majorHAnsi" w:hAnsiTheme="majorHAnsi" w:cstheme="majorHAnsi"/>
                <w:bCs/>
              </w:rPr>
              <w:t>cultural capital, character education, spiritual development</w:t>
            </w:r>
            <w:r>
              <w:rPr>
                <w:rFonts w:asciiTheme="majorHAnsi" w:hAnsiTheme="majorHAnsi" w:cstheme="majorHAnsi"/>
                <w:bCs/>
              </w:rPr>
              <w:t>.</w:t>
            </w:r>
            <w:r w:rsidRPr="006F2019">
              <w:rPr>
                <w:rFonts w:asciiTheme="majorHAnsi" w:hAnsiTheme="majorHAnsi" w:cstheme="majorHAnsi"/>
                <w:bCs/>
              </w:rPr>
              <w:t xml:space="preserve"> </w:t>
            </w:r>
          </w:p>
          <w:p w14:paraId="4AAB70F9" w14:textId="77777777" w:rsidR="009529A7" w:rsidRPr="006F2019" w:rsidRDefault="009529A7" w:rsidP="00D301F5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6F2019">
              <w:rPr>
                <w:rFonts w:asciiTheme="majorHAnsi" w:hAnsiTheme="majorHAnsi" w:cstheme="majorHAnsi"/>
                <w:b/>
              </w:rPr>
              <w:t xml:space="preserve">ENRICHMENT – </w:t>
            </w:r>
            <w:r w:rsidRPr="006F2019">
              <w:rPr>
                <w:rFonts w:asciiTheme="majorHAnsi" w:hAnsiTheme="majorHAnsi" w:cstheme="majorHAnsi"/>
                <w:bCs/>
              </w:rPr>
              <w:t>Performance styles, stage types</w:t>
            </w:r>
            <w:r>
              <w:rPr>
                <w:rFonts w:asciiTheme="majorHAnsi" w:hAnsiTheme="majorHAnsi" w:cstheme="majorHAnsi"/>
                <w:bCs/>
              </w:rPr>
              <w:t>, silent movies, theatre history.</w:t>
            </w:r>
          </w:p>
          <w:p w14:paraId="2E19DD72" w14:textId="77777777" w:rsidR="009529A7" w:rsidRPr="00783604" w:rsidRDefault="009529A7" w:rsidP="00D301F5">
            <w:pPr>
              <w:jc w:val="center"/>
              <w:rPr>
                <w:rFonts w:asciiTheme="majorHAnsi" w:hAnsiTheme="majorHAnsi" w:cstheme="majorHAnsi"/>
                <w:bCs/>
                <w:highlight w:val="yellow"/>
              </w:rPr>
            </w:pPr>
            <w:r w:rsidRPr="006F2019">
              <w:rPr>
                <w:rFonts w:asciiTheme="majorHAnsi" w:hAnsiTheme="majorHAnsi" w:cstheme="majorHAnsi"/>
                <w:b/>
              </w:rPr>
              <w:t>BRITISH VALUES –</w:t>
            </w:r>
            <w:r w:rsidRPr="006F2019">
              <w:rPr>
                <w:rFonts w:asciiTheme="majorHAnsi" w:hAnsiTheme="majorHAnsi" w:cstheme="majorHAnsi"/>
                <w:bCs/>
              </w:rPr>
              <w:t xml:space="preserve"> Respect and tolerance, democracy</w:t>
            </w:r>
            <w:r>
              <w:rPr>
                <w:rFonts w:asciiTheme="majorHAnsi" w:hAnsiTheme="majorHAnsi" w:cstheme="majorHAnsi"/>
                <w:bCs/>
              </w:rPr>
              <w:t>, m</w:t>
            </w:r>
            <w:r w:rsidRPr="0064640A">
              <w:rPr>
                <w:rFonts w:asciiTheme="majorHAnsi" w:hAnsiTheme="majorHAnsi" w:cstheme="majorHAnsi"/>
                <w:bCs/>
              </w:rPr>
              <w:t>utual respect</w:t>
            </w:r>
            <w:r>
              <w:rPr>
                <w:rFonts w:asciiTheme="majorHAnsi" w:hAnsiTheme="majorHAnsi" w:cstheme="majorHAnsi"/>
                <w:bCs/>
              </w:rPr>
              <w:t>.</w:t>
            </w:r>
          </w:p>
        </w:tc>
      </w:tr>
      <w:tr w:rsidR="009529A7" w:rsidRPr="00C374AB" w14:paraId="2D45524D" w14:textId="77777777" w:rsidTr="00D301F5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" w:type="pct"/>
            <w:shd w:val="clear" w:color="auto" w:fill="F1A983" w:themeFill="accent2" w:themeFillTint="99"/>
            <w:vAlign w:val="center"/>
          </w:tcPr>
          <w:p w14:paraId="108C6DF5" w14:textId="77777777" w:rsidR="009529A7" w:rsidRPr="000F254D" w:rsidRDefault="009529A7" w:rsidP="00D301F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72"/>
                <w:szCs w:val="72"/>
              </w:rPr>
            </w:pPr>
            <w:r w:rsidRPr="000F254D">
              <w:rPr>
                <w:rFonts w:asciiTheme="minorHAnsi" w:hAnsiTheme="minorHAnsi" w:cstheme="minorHAnsi"/>
                <w:b/>
                <w:bCs/>
                <w:noProof/>
                <w:sz w:val="72"/>
                <w:szCs w:val="72"/>
              </w:rPr>
              <w:t>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2" w:type="pct"/>
            <w:shd w:val="clear" w:color="auto" w:fill="F1A983" w:themeFill="accent2" w:themeFillTint="99"/>
            <w:vAlign w:val="center"/>
          </w:tcPr>
          <w:p w14:paraId="76630799" w14:textId="77777777" w:rsidR="009529A7" w:rsidRPr="00FF4AE0" w:rsidRDefault="009529A7" w:rsidP="00D301F5">
            <w:pPr>
              <w:jc w:val="center"/>
              <w:rPr>
                <w:rFonts w:asciiTheme="majorHAnsi" w:hAnsiTheme="majorHAnsi" w:cstheme="majorHAnsi"/>
                <w:b/>
              </w:rPr>
            </w:pPr>
            <w:proofErr w:type="spellStart"/>
            <w:r>
              <w:rPr>
                <w:rFonts w:asciiTheme="majorHAnsi" w:hAnsiTheme="majorHAnsi" w:cstheme="majorHAnsi"/>
                <w:b/>
              </w:rPr>
              <w:t>Wonder.land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2" w:type="pct"/>
            <w:gridSpan w:val="2"/>
            <w:shd w:val="clear" w:color="auto" w:fill="F1A983" w:themeFill="accent2" w:themeFillTint="99"/>
            <w:vAlign w:val="center"/>
          </w:tcPr>
          <w:p w14:paraId="5027703E" w14:textId="77777777" w:rsidR="009529A7" w:rsidRPr="00FF4AE0" w:rsidRDefault="009529A7" w:rsidP="00D301F5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Masked Performance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77" w:type="pct"/>
            <w:gridSpan w:val="2"/>
            <w:shd w:val="clear" w:color="auto" w:fill="F1A983" w:themeFill="accent2" w:themeFillTint="99"/>
            <w:vAlign w:val="center"/>
          </w:tcPr>
          <w:p w14:paraId="1409D783" w14:textId="77777777" w:rsidR="009529A7" w:rsidRPr="00FF4AE0" w:rsidRDefault="009529A7" w:rsidP="00D301F5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Interpretation and Performance of script– Blood Brothers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1" w:type="pct"/>
            <w:gridSpan w:val="2"/>
            <w:shd w:val="clear" w:color="auto" w:fill="F1A983" w:themeFill="accent2" w:themeFillTint="99"/>
            <w:vAlign w:val="center"/>
          </w:tcPr>
          <w:p w14:paraId="589D8006" w14:textId="05C9D443" w:rsidR="009529A7" w:rsidRPr="00FF4AE0" w:rsidRDefault="009529A7" w:rsidP="00D301F5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Exploration of T</w:t>
            </w:r>
            <w:r w:rsidR="00A8275A">
              <w:rPr>
                <w:rFonts w:asciiTheme="majorHAnsi" w:hAnsiTheme="majorHAnsi" w:cstheme="majorHAnsi"/>
                <w:b/>
              </w:rPr>
              <w:t>e</w:t>
            </w:r>
            <w:r>
              <w:rPr>
                <w:rFonts w:asciiTheme="majorHAnsi" w:hAnsiTheme="majorHAnsi" w:cstheme="majorHAnsi"/>
                <w:b/>
              </w:rPr>
              <w:t>xt</w:t>
            </w:r>
          </w:p>
        </w:tc>
      </w:tr>
      <w:tr w:rsidR="00FC06F6" w:rsidRPr="00C374AB" w14:paraId="187C9CBB" w14:textId="77777777" w:rsidTr="00FC06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" w:type="pct"/>
            <w:shd w:val="clear" w:color="auto" w:fill="F1A983" w:themeFill="accent2" w:themeFillTint="99"/>
            <w:vAlign w:val="center"/>
          </w:tcPr>
          <w:p w14:paraId="5B20C6A0" w14:textId="7F95778A" w:rsidR="00FC06F6" w:rsidRPr="000F254D" w:rsidRDefault="00FC06F6" w:rsidP="00D301F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72"/>
                <w:szCs w:val="7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Learning Links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4" w:type="pct"/>
            <w:gridSpan w:val="3"/>
            <w:shd w:val="clear" w:color="auto" w:fill="F1A983" w:themeFill="accent2" w:themeFillTint="99"/>
            <w:vAlign w:val="center"/>
          </w:tcPr>
          <w:p w14:paraId="6BDE91F8" w14:textId="446D5DA5" w:rsidR="00FC06F6" w:rsidRPr="00FC06F6" w:rsidRDefault="00FC06F6" w:rsidP="00D301F5">
            <w:pPr>
              <w:jc w:val="center"/>
              <w:rPr>
                <w:rFonts w:asciiTheme="majorHAnsi" w:hAnsiTheme="majorHAnsi" w:cstheme="majorHAnsi"/>
                <w:bCs/>
              </w:rPr>
            </w:pPr>
            <w:hyperlink r:id="rId13" w:history="1">
              <w:r w:rsidRPr="00FC06F6">
                <w:rPr>
                  <w:rStyle w:val="Hyperlink"/>
                  <w:rFonts w:asciiTheme="majorHAnsi" w:hAnsiTheme="majorHAnsi" w:cstheme="majorHAnsi"/>
                  <w:bCs/>
                </w:rPr>
                <w:t>https://www.thenational.academy/teachers/programmes/drama-secondary-ks3-l/units/understanding-roles-and-responsibilities-of-the-creative-team-c5d2/lessons?sid-9a6322=tov-yYJxqF&amp;sm=1&amp;src=3</w:t>
              </w:r>
            </w:hyperlink>
            <w:r w:rsidRPr="00FC06F6">
              <w:rPr>
                <w:rFonts w:asciiTheme="majorHAnsi" w:hAnsiTheme="majorHAnsi" w:cstheme="majorHAnsi"/>
                <w:bCs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7" w:type="pct"/>
            <w:gridSpan w:val="2"/>
            <w:shd w:val="clear" w:color="auto" w:fill="F1A983" w:themeFill="accent2" w:themeFillTint="99"/>
            <w:vAlign w:val="center"/>
          </w:tcPr>
          <w:p w14:paraId="5492D665" w14:textId="6D9167C3" w:rsidR="00FC06F6" w:rsidRPr="00B105F0" w:rsidRDefault="00FC06F6" w:rsidP="00D301F5">
            <w:pPr>
              <w:jc w:val="center"/>
              <w:rPr>
                <w:rFonts w:asciiTheme="majorHAnsi" w:hAnsiTheme="majorHAnsi" w:cstheme="majorHAnsi"/>
                <w:bCs/>
              </w:rPr>
            </w:pPr>
            <w:hyperlink r:id="rId14" w:history="1">
              <w:r w:rsidRPr="00B105F0">
                <w:rPr>
                  <w:rStyle w:val="Hyperlink"/>
                  <w:rFonts w:asciiTheme="majorHAnsi" w:hAnsiTheme="majorHAnsi" w:cstheme="majorHAnsi"/>
                  <w:bCs/>
                </w:rPr>
                <w:t>https://www.thenational.academy/teachers/programmes/drama-secondary-ks3-l/units/using-drama-conventions-for-devising-2ca5/lessons?sid-63cfad=2W09Sah9v0&amp;sm=1&amp;src=3</w:t>
              </w:r>
            </w:hyperlink>
            <w:r w:rsidRPr="00B105F0">
              <w:rPr>
                <w:rFonts w:asciiTheme="majorHAnsi" w:hAnsiTheme="majorHAnsi" w:cstheme="majorHAnsi"/>
                <w:bCs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11" w:type="pct"/>
            <w:gridSpan w:val="2"/>
            <w:shd w:val="clear" w:color="auto" w:fill="F1A983" w:themeFill="accent2" w:themeFillTint="99"/>
            <w:vAlign w:val="center"/>
          </w:tcPr>
          <w:p w14:paraId="2037D1E9" w14:textId="790DE90C" w:rsidR="00FC06F6" w:rsidRPr="00A8275A" w:rsidRDefault="00FC06F6" w:rsidP="00D301F5">
            <w:pPr>
              <w:jc w:val="center"/>
              <w:rPr>
                <w:rFonts w:asciiTheme="majorHAnsi" w:hAnsiTheme="majorHAnsi" w:cstheme="majorHAnsi"/>
                <w:bCs/>
              </w:rPr>
            </w:pPr>
            <w:hyperlink r:id="rId15" w:history="1">
              <w:r w:rsidRPr="00A8275A">
                <w:rPr>
                  <w:rStyle w:val="Hyperlink"/>
                  <w:rFonts w:asciiTheme="majorHAnsi" w:hAnsiTheme="majorHAnsi" w:cstheme="majorHAnsi"/>
                  <w:bCs/>
                </w:rPr>
                <w:t>https://www.thenational.academy/teachers/programmes/drama-secondary-ks3-l/units/topical-issues-through-drama-ut6d7p4/lessons?sid-60d525=ViG5ahvKUs&amp;sm=1&amp;src=3</w:t>
              </w:r>
            </w:hyperlink>
            <w:r w:rsidRPr="00A8275A">
              <w:rPr>
                <w:rFonts w:asciiTheme="majorHAnsi" w:hAnsiTheme="majorHAnsi" w:cstheme="majorHAnsi"/>
                <w:bCs/>
              </w:rPr>
              <w:t xml:space="preserve"> </w:t>
            </w:r>
          </w:p>
        </w:tc>
      </w:tr>
      <w:tr w:rsidR="009529A7" w:rsidRPr="00C374AB" w14:paraId="13B90A2C" w14:textId="77777777" w:rsidTr="00D301F5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" w:type="pct"/>
            <w:shd w:val="clear" w:color="auto" w:fill="F1A983" w:themeFill="accent2" w:themeFillTint="99"/>
            <w:vAlign w:val="center"/>
          </w:tcPr>
          <w:p w14:paraId="577331EE" w14:textId="77777777" w:rsidR="009529A7" w:rsidRPr="00760E06" w:rsidRDefault="009529A7" w:rsidP="00D301F5">
            <w:pPr>
              <w:jc w:val="center"/>
              <w:rPr>
                <w:noProof/>
              </w:rPr>
            </w:pPr>
            <w:r w:rsidRPr="00C01225">
              <w:rPr>
                <w:rFonts w:asciiTheme="minorHAnsi" w:hAnsiTheme="minorHAnsi" w:cstheme="minorHAnsi"/>
                <w:b/>
                <w:sz w:val="22"/>
                <w:szCs w:val="22"/>
              </w:rPr>
              <w:t>Assessment Method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2" w:type="pct"/>
            <w:shd w:val="clear" w:color="auto" w:fill="F1A983" w:themeFill="accent2" w:themeFillTint="99"/>
            <w:vAlign w:val="center"/>
          </w:tcPr>
          <w:p w14:paraId="794F6F1E" w14:textId="77777777" w:rsidR="009529A7" w:rsidRDefault="009529A7" w:rsidP="00D301F5">
            <w:pPr>
              <w:jc w:val="center"/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Vocal, physical and performance skills</w:t>
            </w:r>
            <w:r w:rsidRPr="00FF4AE0">
              <w:rPr>
                <w:rFonts w:asciiTheme="majorHAnsi" w:hAnsiTheme="majorHAnsi" w:cstheme="majorHAnsi"/>
                <w:bCs/>
                <w:i/>
                <w:iCs/>
              </w:rPr>
              <w:t xml:space="preserve"> – practical assessment</w:t>
            </w:r>
          </w:p>
          <w:p w14:paraId="7766D52B" w14:textId="77777777" w:rsidR="009529A7" w:rsidRDefault="009529A7" w:rsidP="00D301F5">
            <w:pPr>
              <w:jc w:val="center"/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Low stakes quiz</w:t>
            </w:r>
          </w:p>
          <w:p w14:paraId="3F0CDBD1" w14:textId="77777777" w:rsidR="009529A7" w:rsidRPr="001C7BA8" w:rsidRDefault="009529A7" w:rsidP="00D301F5">
            <w:pPr>
              <w:jc w:val="center"/>
              <w:rPr>
                <w:rFonts w:asciiTheme="majorHAnsi" w:hAnsiTheme="majorHAnsi" w:cstheme="majorHAnsi"/>
                <w:b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Self-reflection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2" w:type="pct"/>
            <w:gridSpan w:val="2"/>
            <w:shd w:val="clear" w:color="auto" w:fill="F1A983" w:themeFill="accent2" w:themeFillTint="99"/>
            <w:vAlign w:val="center"/>
          </w:tcPr>
          <w:p w14:paraId="6B59AAE1" w14:textId="77777777" w:rsidR="009529A7" w:rsidRDefault="009529A7" w:rsidP="00D301F5">
            <w:pPr>
              <w:jc w:val="center"/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Physical and performance skills</w:t>
            </w:r>
            <w:r w:rsidRPr="00FF4AE0">
              <w:rPr>
                <w:rFonts w:asciiTheme="majorHAnsi" w:hAnsiTheme="majorHAnsi" w:cstheme="majorHAnsi"/>
                <w:bCs/>
                <w:i/>
                <w:iCs/>
              </w:rPr>
              <w:t xml:space="preserve"> – practical assessment</w:t>
            </w:r>
          </w:p>
          <w:p w14:paraId="69FD5E4A" w14:textId="77777777" w:rsidR="009529A7" w:rsidRDefault="009529A7" w:rsidP="00D301F5">
            <w:pPr>
              <w:jc w:val="center"/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Low stakes quiz</w:t>
            </w:r>
          </w:p>
          <w:p w14:paraId="38173418" w14:textId="77777777" w:rsidR="009529A7" w:rsidRPr="001C7BA8" w:rsidRDefault="009529A7" w:rsidP="00D301F5">
            <w:pPr>
              <w:jc w:val="center"/>
              <w:rPr>
                <w:rFonts w:asciiTheme="majorHAnsi" w:hAnsiTheme="majorHAnsi" w:cstheme="majorHAnsi"/>
                <w:b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Self-reflection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77" w:type="pct"/>
            <w:gridSpan w:val="2"/>
            <w:shd w:val="clear" w:color="auto" w:fill="F1A983" w:themeFill="accent2" w:themeFillTint="99"/>
            <w:vAlign w:val="center"/>
          </w:tcPr>
          <w:p w14:paraId="6D36562E" w14:textId="77777777" w:rsidR="009529A7" w:rsidRDefault="009529A7" w:rsidP="00D301F5">
            <w:pPr>
              <w:jc w:val="center"/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Vocal, physical and performance skills</w:t>
            </w:r>
            <w:r w:rsidRPr="00FF4AE0">
              <w:rPr>
                <w:rFonts w:asciiTheme="majorHAnsi" w:hAnsiTheme="majorHAnsi" w:cstheme="majorHAnsi"/>
                <w:bCs/>
                <w:i/>
                <w:iCs/>
              </w:rPr>
              <w:t xml:space="preserve"> – practical assessment</w:t>
            </w:r>
          </w:p>
          <w:p w14:paraId="58951E44" w14:textId="77777777" w:rsidR="009529A7" w:rsidRDefault="009529A7" w:rsidP="00D301F5">
            <w:pPr>
              <w:jc w:val="center"/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Low stakes quiz</w:t>
            </w:r>
          </w:p>
          <w:p w14:paraId="6BB704C5" w14:textId="77777777" w:rsidR="009529A7" w:rsidRPr="001C7BA8" w:rsidRDefault="009529A7" w:rsidP="00D301F5">
            <w:pPr>
              <w:jc w:val="center"/>
              <w:rPr>
                <w:rFonts w:asciiTheme="majorHAnsi" w:hAnsiTheme="majorHAnsi" w:cstheme="majorHAnsi"/>
                <w:b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Self-reflection</w:t>
            </w:r>
          </w:p>
          <w:p w14:paraId="673EF33F" w14:textId="77777777" w:rsidR="009529A7" w:rsidRPr="001C7BA8" w:rsidRDefault="009529A7" w:rsidP="00D301F5">
            <w:pPr>
              <w:jc w:val="center"/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1" w:type="pct"/>
            <w:gridSpan w:val="2"/>
            <w:shd w:val="clear" w:color="auto" w:fill="F1A983" w:themeFill="accent2" w:themeFillTint="99"/>
            <w:vAlign w:val="center"/>
          </w:tcPr>
          <w:p w14:paraId="7506B77D" w14:textId="77777777" w:rsidR="009529A7" w:rsidRDefault="009529A7" w:rsidP="00D301F5">
            <w:pPr>
              <w:jc w:val="center"/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Vocal, physical and performance skills</w:t>
            </w:r>
            <w:r w:rsidRPr="00FF4AE0">
              <w:rPr>
                <w:rFonts w:asciiTheme="majorHAnsi" w:hAnsiTheme="majorHAnsi" w:cstheme="majorHAnsi"/>
                <w:bCs/>
                <w:i/>
                <w:iCs/>
              </w:rPr>
              <w:t xml:space="preserve"> – practical assessment</w:t>
            </w:r>
          </w:p>
          <w:p w14:paraId="1DBA1D10" w14:textId="77777777" w:rsidR="009529A7" w:rsidRDefault="009529A7" w:rsidP="00D301F5">
            <w:pPr>
              <w:jc w:val="center"/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Low stakes quiz</w:t>
            </w:r>
          </w:p>
          <w:p w14:paraId="07F9C2F6" w14:textId="77777777" w:rsidR="009529A7" w:rsidRPr="001C7BA8" w:rsidRDefault="009529A7" w:rsidP="00D301F5">
            <w:pPr>
              <w:jc w:val="center"/>
              <w:rPr>
                <w:rFonts w:asciiTheme="majorHAnsi" w:hAnsiTheme="majorHAnsi" w:cstheme="majorHAnsi"/>
                <w:b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Self-reflection</w:t>
            </w:r>
          </w:p>
        </w:tc>
      </w:tr>
      <w:tr w:rsidR="009529A7" w:rsidRPr="00C374AB" w14:paraId="72EC84AF" w14:textId="77777777" w:rsidTr="00D30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" w:type="pct"/>
            <w:shd w:val="clear" w:color="auto" w:fill="F1A983" w:themeFill="accent2" w:themeFillTint="99"/>
            <w:vAlign w:val="center"/>
          </w:tcPr>
          <w:p w14:paraId="3CC7F34E" w14:textId="77777777" w:rsidR="009529A7" w:rsidRDefault="009529A7" w:rsidP="00D301F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0E06">
              <w:rPr>
                <w:noProof/>
              </w:rPr>
              <w:drawing>
                <wp:inline distT="0" distB="0" distL="0" distR="0" wp14:anchorId="354F040C" wp14:editId="335B031D">
                  <wp:extent cx="403436" cy="403436"/>
                  <wp:effectExtent l="0" t="0" r="0" b="0"/>
                  <wp:docPr id="4" name="Picture 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con&#10;&#10;Description automatically generated"/>
                          <pic:cNvPicPr/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735" cy="409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CDCF73" w14:textId="77777777" w:rsidR="009529A7" w:rsidRPr="00760E06" w:rsidRDefault="009529A7" w:rsidP="00D301F5">
            <w:pPr>
              <w:jc w:val="center"/>
              <w:rPr>
                <w:noProof/>
              </w:rPr>
            </w:pPr>
            <w:r w:rsidRPr="00C01225">
              <w:rPr>
                <w:rFonts w:asciiTheme="minorHAnsi" w:hAnsiTheme="minorHAnsi" w:cstheme="minorHAnsi"/>
                <w:b/>
                <w:sz w:val="22"/>
                <w:szCs w:val="18"/>
              </w:rPr>
              <w:t>Opportunities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12" w:type="pct"/>
            <w:gridSpan w:val="7"/>
            <w:shd w:val="clear" w:color="auto" w:fill="F1A983" w:themeFill="accent2" w:themeFillTint="99"/>
            <w:vAlign w:val="center"/>
          </w:tcPr>
          <w:p w14:paraId="3B9C5FFF" w14:textId="77777777" w:rsidR="009529A7" w:rsidRPr="006F2019" w:rsidRDefault="009529A7" w:rsidP="00D301F5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6F2019">
              <w:rPr>
                <w:rFonts w:asciiTheme="majorHAnsi" w:hAnsiTheme="majorHAnsi" w:cstheme="majorHAnsi"/>
                <w:b/>
              </w:rPr>
              <w:t xml:space="preserve">CEIAG – </w:t>
            </w:r>
            <w:r w:rsidRPr="006F2019">
              <w:rPr>
                <w:rFonts w:asciiTheme="majorHAnsi" w:hAnsiTheme="majorHAnsi" w:cstheme="majorHAnsi"/>
                <w:bCs/>
              </w:rPr>
              <w:t>Employability</w:t>
            </w:r>
            <w:r>
              <w:rPr>
                <w:rFonts w:asciiTheme="majorHAnsi" w:hAnsiTheme="majorHAnsi" w:cstheme="majorHAnsi"/>
                <w:bCs/>
              </w:rPr>
              <w:t xml:space="preserve"> – </w:t>
            </w:r>
            <w:r w:rsidRPr="006F2019">
              <w:rPr>
                <w:rFonts w:asciiTheme="majorHAnsi" w:hAnsiTheme="majorHAnsi" w:cstheme="majorHAnsi"/>
                <w:bCs/>
              </w:rPr>
              <w:t>speaking and listening</w:t>
            </w:r>
            <w:r>
              <w:rPr>
                <w:rFonts w:asciiTheme="majorHAnsi" w:hAnsiTheme="majorHAnsi" w:cstheme="majorHAnsi"/>
                <w:bCs/>
              </w:rPr>
              <w:t xml:space="preserve">, </w:t>
            </w:r>
            <w:r w:rsidRPr="00B20B0A">
              <w:rPr>
                <w:rFonts w:asciiTheme="majorHAnsi" w:hAnsiTheme="majorHAnsi" w:cstheme="majorHAnsi"/>
                <w:bCs/>
              </w:rPr>
              <w:t>expression and reaction</w:t>
            </w:r>
            <w:r>
              <w:rPr>
                <w:rFonts w:asciiTheme="majorHAnsi" w:hAnsiTheme="majorHAnsi" w:cstheme="majorHAnsi"/>
                <w:bCs/>
              </w:rPr>
              <w:t>.</w:t>
            </w:r>
            <w:r w:rsidRPr="00A6150E">
              <w:rPr>
                <w:rFonts w:asciiTheme="majorHAnsi" w:hAnsiTheme="majorHAnsi" w:cstheme="majorHAnsi"/>
                <w:bCs/>
              </w:rPr>
              <w:t xml:space="preserve"> Acting and performance skills, types of theatre/stage</w:t>
            </w:r>
            <w:r>
              <w:rPr>
                <w:rFonts w:asciiTheme="majorHAnsi" w:hAnsiTheme="majorHAnsi" w:cstheme="majorHAnsi"/>
                <w:bCs/>
              </w:rPr>
              <w:t>.</w:t>
            </w:r>
          </w:p>
          <w:p w14:paraId="791B7EB8" w14:textId="77777777" w:rsidR="009529A7" w:rsidRPr="006F2019" w:rsidRDefault="009529A7" w:rsidP="00D301F5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6F2019">
              <w:rPr>
                <w:rFonts w:asciiTheme="majorHAnsi" w:hAnsiTheme="majorHAnsi" w:cstheme="majorHAnsi"/>
                <w:b/>
              </w:rPr>
              <w:t>SMSC –</w:t>
            </w:r>
            <w:r w:rsidRPr="006F2019">
              <w:rPr>
                <w:rFonts w:asciiTheme="majorHAnsi" w:hAnsiTheme="majorHAnsi" w:cstheme="majorHAnsi"/>
                <w:bCs/>
              </w:rPr>
              <w:t xml:space="preserve"> Ethical and moral </w:t>
            </w:r>
            <w:r>
              <w:rPr>
                <w:rFonts w:asciiTheme="majorHAnsi" w:hAnsiTheme="majorHAnsi" w:cstheme="majorHAnsi"/>
                <w:bCs/>
              </w:rPr>
              <w:t>differences,</w:t>
            </w:r>
            <w:r w:rsidRPr="006F2019">
              <w:rPr>
                <w:rFonts w:asciiTheme="majorHAnsi" w:hAnsiTheme="majorHAnsi" w:cstheme="majorHAnsi"/>
                <w:bCs/>
              </w:rPr>
              <w:t xml:space="preserve"> </w:t>
            </w:r>
            <w:r>
              <w:rPr>
                <w:rFonts w:asciiTheme="majorHAnsi" w:hAnsiTheme="majorHAnsi" w:cstheme="majorHAnsi"/>
                <w:bCs/>
              </w:rPr>
              <w:t>i</w:t>
            </w:r>
            <w:r w:rsidRPr="00A6150E">
              <w:rPr>
                <w:rFonts w:asciiTheme="majorHAnsi" w:hAnsiTheme="majorHAnsi" w:cstheme="majorHAnsi"/>
                <w:bCs/>
              </w:rPr>
              <w:t>magination and creativity, cultural capital, character education, spiritual development</w:t>
            </w:r>
            <w:r>
              <w:rPr>
                <w:rFonts w:asciiTheme="majorHAnsi" w:hAnsiTheme="majorHAnsi" w:cstheme="majorHAnsi"/>
                <w:bCs/>
              </w:rPr>
              <w:t>,</w:t>
            </w:r>
            <w:r>
              <w:rPr>
                <w:rFonts w:asciiTheme="majorHAnsi" w:hAnsiTheme="majorHAnsi" w:cstheme="majorHAnsi"/>
              </w:rPr>
              <w:t xml:space="preserve"> moral dilemmas, </w:t>
            </w:r>
            <w:r w:rsidRPr="006F2019">
              <w:rPr>
                <w:rFonts w:asciiTheme="majorHAnsi" w:hAnsiTheme="majorHAnsi" w:cstheme="majorHAnsi"/>
                <w:bCs/>
              </w:rPr>
              <w:t>cultural capital, character education, spiritual development</w:t>
            </w:r>
            <w:r>
              <w:rPr>
                <w:rFonts w:asciiTheme="majorHAnsi" w:hAnsiTheme="majorHAnsi" w:cstheme="majorHAnsi"/>
                <w:bCs/>
              </w:rPr>
              <w:t>.</w:t>
            </w:r>
            <w:r w:rsidRPr="006F2019">
              <w:rPr>
                <w:rFonts w:asciiTheme="majorHAnsi" w:hAnsiTheme="majorHAnsi" w:cstheme="majorHAnsi"/>
                <w:bCs/>
              </w:rPr>
              <w:t xml:space="preserve"> </w:t>
            </w:r>
          </w:p>
          <w:p w14:paraId="2ED944D1" w14:textId="77777777" w:rsidR="009529A7" w:rsidRPr="006F2019" w:rsidRDefault="009529A7" w:rsidP="00D301F5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6F2019">
              <w:rPr>
                <w:rFonts w:asciiTheme="majorHAnsi" w:hAnsiTheme="majorHAnsi" w:cstheme="majorHAnsi"/>
                <w:b/>
              </w:rPr>
              <w:t xml:space="preserve">ENRICHMENT – </w:t>
            </w:r>
            <w:r w:rsidRPr="006F2019">
              <w:rPr>
                <w:rFonts w:asciiTheme="majorHAnsi" w:hAnsiTheme="majorHAnsi" w:cstheme="majorHAnsi"/>
                <w:bCs/>
              </w:rPr>
              <w:t>Performance styles, stage types</w:t>
            </w:r>
            <w:r>
              <w:rPr>
                <w:rFonts w:asciiTheme="majorHAnsi" w:hAnsiTheme="majorHAnsi" w:cstheme="majorHAnsi"/>
                <w:bCs/>
              </w:rPr>
              <w:t>, diversity and culture, th</w:t>
            </w:r>
            <w:r w:rsidRPr="00633A77">
              <w:rPr>
                <w:rFonts w:asciiTheme="majorHAnsi" w:hAnsiTheme="majorHAnsi" w:cstheme="majorHAnsi"/>
              </w:rPr>
              <w:t>e Performing Arts Industry</w:t>
            </w:r>
            <w:r>
              <w:rPr>
                <w:rFonts w:asciiTheme="majorHAnsi" w:hAnsiTheme="majorHAnsi" w:cstheme="majorHAnsi"/>
              </w:rPr>
              <w:t>, job roles, watching theatre,</w:t>
            </w:r>
            <w:r w:rsidRPr="00A6150E">
              <w:rPr>
                <w:rFonts w:asciiTheme="majorHAnsi" w:hAnsiTheme="majorHAnsi" w:cstheme="majorHAnsi"/>
                <w:bCs/>
              </w:rPr>
              <w:t xml:space="preserve"> </w:t>
            </w:r>
            <w:r>
              <w:rPr>
                <w:rFonts w:asciiTheme="majorHAnsi" w:hAnsiTheme="majorHAnsi" w:cstheme="majorHAnsi"/>
                <w:bCs/>
              </w:rPr>
              <w:t>p</w:t>
            </w:r>
            <w:r w:rsidRPr="00A6150E">
              <w:rPr>
                <w:rFonts w:asciiTheme="majorHAnsi" w:hAnsiTheme="majorHAnsi" w:cstheme="majorHAnsi"/>
                <w:bCs/>
              </w:rPr>
              <w:t>erformance skills</w:t>
            </w:r>
            <w:r>
              <w:rPr>
                <w:rFonts w:asciiTheme="majorHAnsi" w:hAnsiTheme="majorHAnsi" w:cstheme="majorHAnsi"/>
                <w:bCs/>
              </w:rPr>
              <w:t>.</w:t>
            </w:r>
          </w:p>
          <w:p w14:paraId="6031D606" w14:textId="77777777" w:rsidR="009529A7" w:rsidRPr="00AE0CCA" w:rsidRDefault="009529A7" w:rsidP="00D301F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F2019">
              <w:rPr>
                <w:rFonts w:asciiTheme="majorHAnsi" w:hAnsiTheme="majorHAnsi" w:cstheme="majorHAnsi"/>
                <w:b/>
              </w:rPr>
              <w:t>BRITISH VALUES –</w:t>
            </w:r>
            <w:r w:rsidRPr="006F2019">
              <w:rPr>
                <w:rFonts w:asciiTheme="majorHAnsi" w:hAnsiTheme="majorHAnsi" w:cstheme="majorHAnsi"/>
                <w:bCs/>
              </w:rPr>
              <w:t xml:space="preserve"> Respect and tolerance</w:t>
            </w:r>
            <w:r>
              <w:rPr>
                <w:rFonts w:asciiTheme="majorHAnsi" w:hAnsiTheme="majorHAnsi" w:cstheme="majorHAnsi"/>
                <w:bCs/>
              </w:rPr>
              <w:t>, m</w:t>
            </w:r>
            <w:r w:rsidRPr="0064640A">
              <w:rPr>
                <w:rFonts w:asciiTheme="majorHAnsi" w:hAnsiTheme="majorHAnsi" w:cstheme="majorHAnsi"/>
                <w:bCs/>
              </w:rPr>
              <w:t>utual respect</w:t>
            </w:r>
            <w:r>
              <w:rPr>
                <w:rFonts w:asciiTheme="majorHAnsi" w:hAnsiTheme="majorHAnsi" w:cstheme="majorHAnsi"/>
                <w:bCs/>
              </w:rPr>
              <w:t>.</w:t>
            </w:r>
          </w:p>
        </w:tc>
      </w:tr>
    </w:tbl>
    <w:p w14:paraId="76AB2BFA" w14:textId="77777777" w:rsidR="009529A7" w:rsidRDefault="009529A7" w:rsidP="009529A7"/>
    <w:tbl>
      <w:tblPr>
        <w:tblStyle w:val="PlainTable2"/>
        <w:tblpPr w:leftFromText="180" w:rightFromText="180" w:vertAnchor="text" w:horzAnchor="margin" w:tblpXSpec="center" w:tblpY="-40"/>
        <w:tblW w:w="54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0"/>
        <w:gridCol w:w="20715"/>
      </w:tblGrid>
      <w:tr w:rsidR="009529A7" w:rsidRPr="00C374AB" w14:paraId="659E24A2" w14:textId="77777777" w:rsidTr="00D30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" w:type="pct"/>
            <w:shd w:val="clear" w:color="auto" w:fill="FFFF00"/>
            <w:vAlign w:val="center"/>
          </w:tcPr>
          <w:p w14:paraId="1FC30025" w14:textId="77777777" w:rsidR="009529A7" w:rsidRPr="00AD1BAF" w:rsidRDefault="009529A7" w:rsidP="00D301F5">
            <w:pPr>
              <w:jc w:val="center"/>
              <w:rPr>
                <w:noProof/>
                <w:highlight w:val="yellow"/>
              </w:rPr>
            </w:pPr>
            <w:r w:rsidRPr="00AD1BAF"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  <w:highlight w:val="yellow"/>
                <w:shd w:val="clear" w:color="auto" w:fill="FFFFFF"/>
              </w:rPr>
              <w:t>E-Safety</w:t>
            </w:r>
            <w:r w:rsidRPr="00AD1BAF">
              <w:rPr>
                <w:rStyle w:val="eop"/>
                <w:rFonts w:ascii="Calibri" w:eastAsiaTheme="majorEastAsia" w:hAnsi="Calibri" w:cs="Calibri"/>
                <w:color w:val="000000"/>
                <w:highlight w:val="yellow"/>
                <w:shd w:val="clear" w:color="auto" w:fill="FFFFFF"/>
              </w:rPr>
              <w:t> 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12" w:type="pct"/>
            <w:shd w:val="clear" w:color="auto" w:fill="FFFF00"/>
            <w:vAlign w:val="center"/>
          </w:tcPr>
          <w:p w14:paraId="16E95BB1" w14:textId="77777777" w:rsidR="009529A7" w:rsidRDefault="009529A7" w:rsidP="00D301F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eastAsiaTheme="majorEastAsia" w:hAnsi="Calibri Light" w:cs="Calibri Light"/>
                <w:b/>
                <w:bCs/>
              </w:rPr>
              <w:t>Use of secure websites</w:t>
            </w:r>
            <w:r>
              <w:rPr>
                <w:rStyle w:val="eop"/>
                <w:rFonts w:ascii="Calibri Light" w:eastAsiaTheme="majorEastAsia" w:hAnsi="Calibri Light" w:cs="Calibri Light"/>
              </w:rPr>
              <w:t> </w:t>
            </w:r>
          </w:p>
          <w:p w14:paraId="116F5D63" w14:textId="77777777" w:rsidR="009529A7" w:rsidRDefault="009529A7" w:rsidP="00D301F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eastAsiaTheme="majorEastAsia" w:hAnsi="Calibri Light" w:cs="Calibri Light"/>
                <w:b/>
                <w:bCs/>
              </w:rPr>
              <w:t>No use of personal details </w:t>
            </w:r>
            <w:r>
              <w:rPr>
                <w:rStyle w:val="eop"/>
                <w:rFonts w:ascii="Calibri Light" w:eastAsiaTheme="majorEastAsia" w:hAnsi="Calibri Light" w:cs="Calibri Light"/>
              </w:rPr>
              <w:t> </w:t>
            </w:r>
          </w:p>
          <w:p w14:paraId="785E4866" w14:textId="77777777" w:rsidR="009529A7" w:rsidRDefault="009529A7" w:rsidP="00D301F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eastAsiaTheme="majorEastAsia" w:hAnsi="Calibri Light" w:cs="Calibri Light"/>
                <w:b/>
                <w:bCs/>
              </w:rPr>
              <w:t>Internet used as research tool</w:t>
            </w:r>
            <w:r>
              <w:rPr>
                <w:rStyle w:val="eop"/>
                <w:rFonts w:ascii="Calibri Light" w:eastAsiaTheme="majorEastAsia" w:hAnsi="Calibri Light" w:cs="Calibri Light"/>
              </w:rPr>
              <w:t> </w:t>
            </w:r>
          </w:p>
          <w:p w14:paraId="540C5C0D" w14:textId="77777777" w:rsidR="009529A7" w:rsidRDefault="009529A7" w:rsidP="00D301F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eastAsiaTheme="majorEastAsia" w:hAnsi="Calibri Light" w:cs="Calibri Light"/>
                <w:b/>
                <w:bCs/>
              </w:rPr>
              <w:t>Use of computers in line with school policy</w:t>
            </w:r>
            <w:r>
              <w:rPr>
                <w:rStyle w:val="eop"/>
                <w:rFonts w:ascii="Calibri Light" w:eastAsiaTheme="majorEastAsia" w:hAnsi="Calibri Light" w:cs="Calibri Light"/>
              </w:rPr>
              <w:t> </w:t>
            </w:r>
          </w:p>
          <w:p w14:paraId="7934473F" w14:textId="77777777" w:rsidR="009529A7" w:rsidRPr="00AE0CCA" w:rsidRDefault="009529A7" w:rsidP="00D301F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7EF058A7" w14:textId="77777777" w:rsidR="009529A7" w:rsidRDefault="009529A7" w:rsidP="009529A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en-US"/>
        </w:rPr>
      </w:pPr>
    </w:p>
    <w:p w14:paraId="6585FDE5" w14:textId="77777777" w:rsidR="009529A7" w:rsidRDefault="009529A7" w:rsidP="009529A7">
      <w:pPr>
        <w:spacing w:line="259" w:lineRule="auto"/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en-US" w:eastAsia="en-GB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en-US"/>
        </w:rPr>
        <w:br w:type="page"/>
      </w:r>
    </w:p>
    <w:p w14:paraId="606A2483" w14:textId="77777777" w:rsidR="009529A7" w:rsidRDefault="009529A7" w:rsidP="009529A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en-US"/>
        </w:rPr>
      </w:pPr>
    </w:p>
    <w:p w14:paraId="6307AC20" w14:textId="77777777" w:rsidR="009529A7" w:rsidRDefault="009529A7" w:rsidP="009529A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en-US"/>
        </w:rPr>
      </w:pPr>
    </w:p>
    <w:p w14:paraId="38632F1A" w14:textId="77777777" w:rsidR="009529A7" w:rsidRPr="001C7BA8" w:rsidRDefault="009529A7" w:rsidP="009529A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1C7BA8"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en-US"/>
        </w:rPr>
        <w:t>Where does ‘Respect, Inspire and Achieve’ feature in our curriculum?</w:t>
      </w:r>
      <w:r w:rsidRPr="001C7BA8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012CC5D" w14:textId="77777777" w:rsidR="009529A7" w:rsidRPr="001C7BA8" w:rsidRDefault="009529A7" w:rsidP="009529A7">
      <w:pPr>
        <w:textAlignment w:val="baseline"/>
        <w:rPr>
          <w:rFonts w:ascii="Segoe UI" w:hAnsi="Segoe UI" w:cs="Segoe UI"/>
          <w:color w:val="1F3763"/>
          <w:sz w:val="18"/>
          <w:szCs w:val="18"/>
          <w:lang w:eastAsia="en-GB"/>
        </w:rPr>
      </w:pPr>
      <w:r w:rsidRPr="001C7BA8">
        <w:rPr>
          <w:rFonts w:ascii="Arial" w:hAnsi="Arial" w:cs="Arial"/>
          <w:color w:val="FFAE00"/>
          <w:sz w:val="22"/>
          <w:szCs w:val="22"/>
          <w:lang w:val="en-US" w:eastAsia="en-GB"/>
        </w:rPr>
        <w:t>Vision</w:t>
      </w:r>
      <w:r w:rsidRPr="001C7BA8">
        <w:rPr>
          <w:rFonts w:ascii="Arial" w:hAnsi="Arial" w:cs="Arial"/>
          <w:color w:val="FFAE00"/>
          <w:sz w:val="22"/>
          <w:szCs w:val="22"/>
          <w:lang w:eastAsia="en-GB"/>
        </w:rPr>
        <w:t> </w:t>
      </w:r>
    </w:p>
    <w:p w14:paraId="7C36F668" w14:textId="77777777" w:rsidR="009529A7" w:rsidRDefault="009529A7" w:rsidP="009529A7">
      <w:pPr>
        <w:textAlignment w:val="baseline"/>
        <w:rPr>
          <w:rFonts w:ascii="Calibri" w:hAnsi="Calibri" w:cs="Calibri"/>
          <w:color w:val="444444"/>
          <w:sz w:val="21"/>
          <w:szCs w:val="21"/>
          <w:lang w:eastAsia="en-GB"/>
        </w:rPr>
      </w:pPr>
      <w:r w:rsidRPr="001C7BA8">
        <w:rPr>
          <w:rFonts w:ascii="Calibri" w:hAnsi="Calibri" w:cs="Calibri"/>
          <w:color w:val="444444"/>
          <w:sz w:val="21"/>
          <w:szCs w:val="21"/>
          <w:lang w:val="en-US" w:eastAsia="en-GB"/>
        </w:rPr>
        <w:t xml:space="preserve">To ensure that all young people, regardless of their background, achieve their best in a safe, secure, caring yet challenging learning environment where </w:t>
      </w:r>
      <w:proofErr w:type="gramStart"/>
      <w:r w:rsidRPr="001C7BA8">
        <w:rPr>
          <w:rFonts w:ascii="Calibri" w:hAnsi="Calibri" w:cs="Calibri"/>
          <w:color w:val="444444"/>
          <w:sz w:val="21"/>
          <w:szCs w:val="21"/>
          <w:lang w:val="en-US" w:eastAsia="en-GB"/>
        </w:rPr>
        <w:t>all of</w:t>
      </w:r>
      <w:proofErr w:type="gramEnd"/>
      <w:r w:rsidRPr="001C7BA8">
        <w:rPr>
          <w:rFonts w:ascii="Calibri" w:hAnsi="Calibri" w:cs="Calibri"/>
          <w:color w:val="444444"/>
          <w:sz w:val="21"/>
          <w:szCs w:val="21"/>
          <w:lang w:val="en-US" w:eastAsia="en-GB"/>
        </w:rPr>
        <w:t xml:space="preserve"> our students are inspired to respect others.  To develop their talents and to raise their aspirations to leave school with the academic, social and practical skills to lead a successful, happy and responsible life.</w:t>
      </w:r>
      <w:r w:rsidRPr="001C7BA8">
        <w:rPr>
          <w:rFonts w:ascii="Calibri" w:hAnsi="Calibri" w:cs="Calibri"/>
          <w:color w:val="444444"/>
          <w:sz w:val="21"/>
          <w:szCs w:val="21"/>
          <w:lang w:eastAsia="en-GB"/>
        </w:rPr>
        <w:t> </w:t>
      </w:r>
    </w:p>
    <w:p w14:paraId="6397DFD3" w14:textId="77777777" w:rsidR="009529A7" w:rsidRPr="001C7BA8" w:rsidRDefault="009529A7" w:rsidP="009529A7">
      <w:pPr>
        <w:textAlignment w:val="baseline"/>
        <w:rPr>
          <w:rFonts w:ascii="Segoe UI" w:hAnsi="Segoe UI" w:cs="Segoe UI"/>
          <w:sz w:val="18"/>
          <w:szCs w:val="18"/>
          <w:lang w:eastAsia="en-GB"/>
        </w:rPr>
      </w:pPr>
    </w:p>
    <w:p w14:paraId="54729F28" w14:textId="77777777" w:rsidR="009529A7" w:rsidRPr="004367E3" w:rsidRDefault="009529A7" w:rsidP="009529A7">
      <w:pPr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4367E3">
        <w:rPr>
          <w:rFonts w:ascii="Calibri" w:hAnsi="Calibri" w:cs="Calibri"/>
          <w:sz w:val="22"/>
          <w:szCs w:val="22"/>
          <w:lang w:eastAsia="en-GB"/>
        </w:rPr>
        <w:t> </w:t>
      </w:r>
    </w:p>
    <w:tbl>
      <w:tblPr>
        <w:tblW w:w="213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0"/>
        <w:gridCol w:w="20157"/>
      </w:tblGrid>
      <w:tr w:rsidR="009529A7" w:rsidRPr="00AA6908" w14:paraId="734B4634" w14:textId="77777777" w:rsidTr="00D301F5"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50A4E3" w14:textId="77777777" w:rsidR="009529A7" w:rsidRPr="004367E3" w:rsidRDefault="009529A7" w:rsidP="00D301F5">
            <w:pPr>
              <w:textAlignment w:val="baseline"/>
              <w:rPr>
                <w:lang w:eastAsia="en-GB"/>
              </w:rPr>
            </w:pPr>
            <w:r w:rsidRPr="004367E3">
              <w:rPr>
                <w:rFonts w:ascii="Calibri" w:hAnsi="Calibri" w:cs="Calibri"/>
                <w:b/>
                <w:bCs/>
                <w:sz w:val="28"/>
                <w:szCs w:val="28"/>
                <w:lang w:val="en-US" w:eastAsia="en-GB"/>
              </w:rPr>
              <w:t>RESPECT</w:t>
            </w:r>
            <w:r w:rsidRPr="004367E3">
              <w:rPr>
                <w:rFonts w:ascii="Calibri" w:hAnsi="Calibri" w:cs="Calibri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0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D26CC2" w14:textId="77777777" w:rsidR="009529A7" w:rsidRPr="004367E3" w:rsidRDefault="009529A7" w:rsidP="00D301F5">
            <w:pPr>
              <w:textAlignment w:val="baseline"/>
              <w:rPr>
                <w:lang w:eastAsia="en-GB"/>
              </w:rPr>
            </w:pPr>
            <w:r w:rsidRPr="004367E3">
              <w:rPr>
                <w:rFonts w:ascii="Calibri" w:hAnsi="Calibri" w:cs="Calibri"/>
                <w:sz w:val="22"/>
                <w:szCs w:val="22"/>
                <w:lang w:val="en-US" w:eastAsia="en-GB"/>
              </w:rPr>
              <w:t xml:space="preserve">Politeness, </w:t>
            </w:r>
            <w:proofErr w:type="spellStart"/>
            <w:r w:rsidRPr="004367E3">
              <w:rPr>
                <w:rFonts w:ascii="Calibri" w:hAnsi="Calibri" w:cs="Calibri"/>
                <w:sz w:val="22"/>
                <w:szCs w:val="22"/>
                <w:lang w:val="en-US" w:eastAsia="en-GB"/>
              </w:rPr>
              <w:t>honour</w:t>
            </w:r>
            <w:proofErr w:type="spellEnd"/>
            <w:r w:rsidRPr="004367E3">
              <w:rPr>
                <w:rFonts w:ascii="Calibri" w:hAnsi="Calibri" w:cs="Calibri"/>
                <w:sz w:val="22"/>
                <w:szCs w:val="22"/>
                <w:lang w:val="en-US" w:eastAsia="en-GB"/>
              </w:rPr>
              <w:t>, and care shown towards someone or something that is considered important (OED)</w:t>
            </w:r>
            <w:r w:rsidRPr="004367E3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  <w:p w14:paraId="3FA33594" w14:textId="77777777" w:rsidR="009529A7" w:rsidRPr="004367E3" w:rsidRDefault="009529A7" w:rsidP="00D301F5">
            <w:pPr>
              <w:textAlignment w:val="baseline"/>
              <w:rPr>
                <w:lang w:eastAsia="en-GB"/>
              </w:rPr>
            </w:pPr>
            <w:r w:rsidRPr="004367E3">
              <w:rPr>
                <w:rFonts w:ascii="Calibri" w:hAnsi="Calibri" w:cs="Calibri"/>
                <w:sz w:val="22"/>
                <w:szCs w:val="22"/>
                <w:lang w:val="en-US" w:eastAsia="en-GB"/>
              </w:rPr>
              <w:t xml:space="preserve">Consider: Respect for other people, beliefs, culture, </w:t>
            </w:r>
            <w:proofErr w:type="spellStart"/>
            <w:r w:rsidRPr="004367E3">
              <w:rPr>
                <w:rFonts w:ascii="Calibri" w:hAnsi="Calibri" w:cs="Calibri"/>
                <w:sz w:val="22"/>
                <w:szCs w:val="22"/>
                <w:lang w:val="en-US" w:eastAsia="en-GB"/>
              </w:rPr>
              <w:t>behaviour</w:t>
            </w:r>
            <w:proofErr w:type="spellEnd"/>
            <w:r w:rsidRPr="004367E3">
              <w:rPr>
                <w:rFonts w:ascii="Calibri" w:hAnsi="Calibri" w:cs="Calibri"/>
                <w:sz w:val="22"/>
                <w:szCs w:val="22"/>
                <w:lang w:val="en-US" w:eastAsia="en-GB"/>
              </w:rPr>
              <w:t>, learning, the environment…</w:t>
            </w:r>
            <w:r w:rsidRPr="004367E3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</w:tr>
      <w:tr w:rsidR="009529A7" w:rsidRPr="00AA6908" w14:paraId="7BD58E23" w14:textId="77777777" w:rsidTr="00D301F5">
        <w:trPr>
          <w:trHeight w:val="3453"/>
        </w:trPr>
        <w:tc>
          <w:tcPr>
            <w:tcW w:w="1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D1381F" w14:textId="77777777" w:rsidR="009529A7" w:rsidRPr="004367E3" w:rsidRDefault="009529A7" w:rsidP="00D301F5">
            <w:pPr>
              <w:jc w:val="center"/>
              <w:textAlignment w:val="baseline"/>
              <w:rPr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GB"/>
              </w:rPr>
              <w:t>KS3</w:t>
            </w:r>
          </w:p>
        </w:tc>
        <w:tc>
          <w:tcPr>
            <w:tcW w:w="201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62C138" w14:textId="77777777" w:rsidR="009529A7" w:rsidRPr="004367E3" w:rsidRDefault="009529A7" w:rsidP="00D301F5">
            <w:pPr>
              <w:textAlignment w:val="baseline"/>
              <w:rPr>
                <w:lang w:eastAsia="en-GB"/>
              </w:rPr>
            </w:pPr>
            <w:r w:rsidRPr="004367E3">
              <w:rPr>
                <w:rFonts w:ascii="Calibri" w:hAnsi="Calibri" w:cs="Calibri"/>
                <w:sz w:val="22"/>
                <w:szCs w:val="22"/>
                <w:lang w:val="en-US" w:eastAsia="en-GB"/>
              </w:rPr>
              <w:t>Performing to an audience – respect for the performers from the audience.</w:t>
            </w:r>
            <w:r w:rsidRPr="004367E3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  <w:p w14:paraId="199B77E2" w14:textId="77777777" w:rsidR="009529A7" w:rsidRDefault="009529A7" w:rsidP="00D301F5">
            <w:pPr>
              <w:textAlignment w:val="baseline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4367E3">
              <w:rPr>
                <w:rFonts w:ascii="Calibri" w:hAnsi="Calibri" w:cs="Calibri"/>
                <w:sz w:val="22"/>
                <w:szCs w:val="22"/>
                <w:lang w:val="en-US" w:eastAsia="en-GB"/>
              </w:rPr>
              <w:t>Group work and collaboration – respecting each other's ideas and developing performances as a group of equals. </w:t>
            </w:r>
            <w:r w:rsidRPr="004367E3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  <w:p w14:paraId="7C52DA36" w14:textId="77777777" w:rsidR="009529A7" w:rsidRPr="00802CA4" w:rsidRDefault="009529A7" w:rsidP="00D301F5">
            <w:pPr>
              <w:textAlignment w:val="baseline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802CA4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Responding to critical feedback in a positive and mature way. </w:t>
            </w:r>
          </w:p>
          <w:p w14:paraId="118A43E7" w14:textId="77777777" w:rsidR="009529A7" w:rsidRDefault="009529A7" w:rsidP="00D301F5">
            <w:pPr>
              <w:textAlignment w:val="baseline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4367E3">
              <w:rPr>
                <w:rFonts w:ascii="Calibri" w:hAnsi="Calibri" w:cs="Calibri"/>
                <w:sz w:val="22"/>
                <w:szCs w:val="22"/>
                <w:lang w:val="en-US" w:eastAsia="en-GB"/>
              </w:rPr>
              <w:t xml:space="preserve">Improvisation and devising – exploring different characters </w:t>
            </w:r>
            <w:proofErr w:type="gramStart"/>
            <w:r w:rsidRPr="004367E3">
              <w:rPr>
                <w:rFonts w:ascii="Calibri" w:hAnsi="Calibri" w:cs="Calibri"/>
                <w:sz w:val="22"/>
                <w:szCs w:val="22"/>
                <w:lang w:val="en-US" w:eastAsia="en-GB"/>
              </w:rPr>
              <w:t>t</w:t>
            </w:r>
            <w:r>
              <w:rPr>
                <w:rFonts w:ascii="Calibri" w:hAnsi="Calibri" w:cs="Calibri"/>
                <w:sz w:val="22"/>
                <w:szCs w:val="22"/>
                <w:lang w:val="en-US" w:eastAsia="en-GB"/>
              </w:rPr>
              <w:t>hrough</w:t>
            </w:r>
            <w:r w:rsidRPr="004367E3">
              <w:rPr>
                <w:rFonts w:ascii="Calibri" w:hAnsi="Calibri" w:cs="Calibri"/>
                <w:sz w:val="22"/>
                <w:szCs w:val="22"/>
                <w:lang w:val="en-US" w:eastAsia="en-GB"/>
              </w:rPr>
              <w:t xml:space="preserve"> the use of</w:t>
            </w:r>
            <w:proofErr w:type="gramEnd"/>
            <w:r w:rsidRPr="004367E3">
              <w:rPr>
                <w:rFonts w:ascii="Calibri" w:hAnsi="Calibri" w:cs="Calibri"/>
                <w:sz w:val="22"/>
                <w:szCs w:val="22"/>
                <w:lang w:val="en-US" w:eastAsia="en-GB"/>
              </w:rPr>
              <w:t xml:space="preserve"> drama techniques.  </w:t>
            </w:r>
            <w:r w:rsidRPr="004367E3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  <w:p w14:paraId="005BB92F" w14:textId="77777777" w:rsidR="009529A7" w:rsidRPr="004367E3" w:rsidRDefault="009529A7" w:rsidP="00D301F5">
            <w:pPr>
              <w:textAlignment w:val="baseline"/>
              <w:rPr>
                <w:lang w:eastAsia="en-GB"/>
              </w:rPr>
            </w:pPr>
            <w:r w:rsidRPr="004367E3">
              <w:rPr>
                <w:rFonts w:ascii="Calibri" w:hAnsi="Calibri" w:cs="Calibri"/>
                <w:sz w:val="22"/>
                <w:szCs w:val="22"/>
                <w:lang w:val="en-US" w:eastAsia="en-GB"/>
              </w:rPr>
              <w:t>Valuing the opinions of others through character exploration and development</w:t>
            </w:r>
            <w:r>
              <w:rPr>
                <w:rFonts w:ascii="Calibri" w:hAnsi="Calibri" w:cs="Calibri"/>
                <w:sz w:val="22"/>
                <w:szCs w:val="22"/>
                <w:lang w:val="en-US" w:eastAsia="en-GB"/>
              </w:rPr>
              <w:t xml:space="preserve"> and during feedback and evaluation.</w:t>
            </w:r>
          </w:p>
          <w:p w14:paraId="59DBDF65" w14:textId="77777777" w:rsidR="009529A7" w:rsidRPr="004367E3" w:rsidRDefault="009529A7" w:rsidP="00D301F5">
            <w:pPr>
              <w:textAlignment w:val="baseline"/>
              <w:rPr>
                <w:lang w:eastAsia="en-GB"/>
              </w:rPr>
            </w:pPr>
            <w:r w:rsidRPr="004367E3">
              <w:rPr>
                <w:rFonts w:ascii="Calibri" w:hAnsi="Calibri" w:cs="Calibri"/>
                <w:sz w:val="22"/>
                <w:szCs w:val="22"/>
                <w:lang w:val="en-US" w:eastAsia="en-GB"/>
              </w:rPr>
              <w:t>Themes for improvising</w:t>
            </w:r>
            <w:r>
              <w:rPr>
                <w:rFonts w:ascii="Calibri" w:hAnsi="Calibri" w:cs="Calibri"/>
                <w:sz w:val="22"/>
                <w:szCs w:val="22"/>
                <w:lang w:val="en-US" w:eastAsia="en-GB"/>
              </w:rPr>
              <w:t xml:space="preserve">, </w:t>
            </w:r>
            <w:r w:rsidRPr="004367E3">
              <w:rPr>
                <w:rFonts w:ascii="Calibri" w:hAnsi="Calibri" w:cs="Calibri"/>
                <w:sz w:val="22"/>
                <w:szCs w:val="22"/>
                <w:lang w:val="en-US" w:eastAsia="en-GB"/>
              </w:rPr>
              <w:t xml:space="preserve">devising </w:t>
            </w:r>
            <w:r>
              <w:rPr>
                <w:rFonts w:ascii="Calibri" w:hAnsi="Calibri" w:cs="Calibri"/>
                <w:sz w:val="22"/>
                <w:szCs w:val="22"/>
                <w:lang w:val="en-US" w:eastAsia="en-GB"/>
              </w:rPr>
              <w:t xml:space="preserve">and text </w:t>
            </w:r>
            <w:r w:rsidRPr="004367E3">
              <w:rPr>
                <w:rFonts w:ascii="Calibri" w:hAnsi="Calibri" w:cs="Calibri"/>
                <w:sz w:val="22"/>
                <w:szCs w:val="22"/>
                <w:lang w:val="en-US" w:eastAsia="en-GB"/>
              </w:rPr>
              <w:t>exploring social, cultural and moral values and ideals. </w:t>
            </w:r>
            <w:r w:rsidRPr="004367E3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  <w:p w14:paraId="6315FCAF" w14:textId="77777777" w:rsidR="009529A7" w:rsidRPr="004367E3" w:rsidRDefault="009529A7" w:rsidP="00D301F5">
            <w:pPr>
              <w:textAlignment w:val="baseline"/>
              <w:rPr>
                <w:lang w:eastAsia="en-GB"/>
              </w:rPr>
            </w:pPr>
            <w:r w:rsidRPr="004367E3">
              <w:rPr>
                <w:rFonts w:ascii="Calibri" w:hAnsi="Calibri" w:cs="Calibri"/>
                <w:sz w:val="22"/>
                <w:szCs w:val="22"/>
                <w:lang w:val="en-US" w:eastAsia="en-GB"/>
              </w:rPr>
              <w:t>Scripted performance – exploration of characters and themes. </w:t>
            </w:r>
            <w:r w:rsidRPr="004367E3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  <w:p w14:paraId="5D8BA961" w14:textId="77777777" w:rsidR="009529A7" w:rsidRPr="004367E3" w:rsidRDefault="009529A7" w:rsidP="00D301F5">
            <w:pPr>
              <w:textAlignment w:val="baseline"/>
              <w:rPr>
                <w:lang w:eastAsia="en-GB"/>
              </w:rPr>
            </w:pPr>
            <w:r w:rsidRPr="004367E3">
              <w:rPr>
                <w:rFonts w:ascii="Calibri" w:hAnsi="Calibri" w:cs="Calibri"/>
                <w:sz w:val="22"/>
                <w:szCs w:val="22"/>
                <w:lang w:val="en-US" w:eastAsia="en-GB"/>
              </w:rPr>
              <w:t>Themes for improvising and devising exploring social, cultural and moral values and ideals.</w:t>
            </w:r>
            <w:r w:rsidRPr="004367E3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  <w:p w14:paraId="51EDC5FB" w14:textId="77777777" w:rsidR="009529A7" w:rsidRPr="004367E3" w:rsidRDefault="009529A7" w:rsidP="00D301F5">
            <w:pPr>
              <w:textAlignment w:val="baseline"/>
              <w:rPr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GB"/>
              </w:rPr>
              <w:t>C</w:t>
            </w:r>
            <w:r w:rsidRPr="004367E3">
              <w:rPr>
                <w:rFonts w:ascii="Calibri" w:hAnsi="Calibri" w:cs="Calibri"/>
                <w:sz w:val="22"/>
                <w:szCs w:val="22"/>
                <w:lang w:val="en-US" w:eastAsia="en-GB"/>
              </w:rPr>
              <w:t>ultural values of theatre history and how acting methods have developed. </w:t>
            </w:r>
            <w:r w:rsidRPr="004367E3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  <w:p w14:paraId="29D0FC8F" w14:textId="77777777" w:rsidR="009529A7" w:rsidRPr="004367E3" w:rsidRDefault="009529A7" w:rsidP="00D301F5">
            <w:pPr>
              <w:textAlignment w:val="baseline"/>
              <w:rPr>
                <w:lang w:eastAsia="en-GB"/>
              </w:rPr>
            </w:pPr>
            <w:r w:rsidRPr="004367E3">
              <w:rPr>
                <w:rFonts w:ascii="Calibri" w:hAnsi="Calibri" w:cs="Calibri"/>
                <w:sz w:val="22"/>
                <w:szCs w:val="22"/>
                <w:lang w:val="en-US" w:eastAsia="en-GB"/>
              </w:rPr>
              <w:t>Performing to an audience – respect for the performers from the audience. </w:t>
            </w:r>
            <w:r w:rsidRPr="004367E3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  <w:p w14:paraId="5175D3A3" w14:textId="77777777" w:rsidR="009529A7" w:rsidRPr="004367E3" w:rsidRDefault="009529A7" w:rsidP="00D301F5">
            <w:pPr>
              <w:textAlignment w:val="baseline"/>
              <w:rPr>
                <w:lang w:eastAsia="en-GB"/>
              </w:rPr>
            </w:pPr>
            <w:r w:rsidRPr="004367E3">
              <w:rPr>
                <w:rFonts w:ascii="Calibri" w:hAnsi="Calibri" w:cs="Calibri"/>
                <w:sz w:val="22"/>
                <w:szCs w:val="22"/>
                <w:lang w:val="en-US" w:eastAsia="en-GB"/>
              </w:rPr>
              <w:t>Group work and collaboration – respecting each other's ideas and developing performances as a group of equals.</w:t>
            </w:r>
            <w:r w:rsidRPr="004367E3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  <w:p w14:paraId="3044FE51" w14:textId="77777777" w:rsidR="009529A7" w:rsidRDefault="009529A7" w:rsidP="00D301F5">
            <w:pPr>
              <w:textAlignment w:val="baseline"/>
              <w:rPr>
                <w:rFonts w:ascii="Calibri" w:hAnsi="Calibri" w:cs="Calibri"/>
                <w:sz w:val="22"/>
                <w:szCs w:val="22"/>
                <w:lang w:val="en-US" w:eastAsia="en-GB"/>
              </w:rPr>
            </w:pPr>
            <w:r w:rsidRPr="009E77D5">
              <w:rPr>
                <w:rFonts w:ascii="Calibri" w:hAnsi="Calibri" w:cs="Calibri"/>
                <w:sz w:val="22"/>
                <w:szCs w:val="22"/>
                <w:lang w:val="en-US" w:eastAsia="en-GB"/>
              </w:rPr>
              <w:t>Cultural and diversity awareness – respect for other people’s beliefs and cultures</w:t>
            </w:r>
            <w:r>
              <w:rPr>
                <w:rFonts w:ascii="Calibri" w:hAnsi="Calibri" w:cs="Calibri"/>
                <w:sz w:val="22"/>
                <w:szCs w:val="22"/>
                <w:lang w:val="en-US" w:eastAsia="en-GB"/>
              </w:rPr>
              <w:t>.</w:t>
            </w:r>
          </w:p>
          <w:p w14:paraId="61DD24B1" w14:textId="77777777" w:rsidR="009529A7" w:rsidRPr="00802CA4" w:rsidRDefault="009529A7" w:rsidP="00D301F5">
            <w:pPr>
              <w:textAlignment w:val="baseline"/>
              <w:rPr>
                <w:rFonts w:ascii="Calibri" w:hAnsi="Calibri" w:cs="Calibri"/>
                <w:sz w:val="22"/>
                <w:szCs w:val="22"/>
                <w:lang w:val="en-US"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GB"/>
              </w:rPr>
              <w:t>Social differences – context of scripts and how this compares to now.</w:t>
            </w:r>
          </w:p>
        </w:tc>
      </w:tr>
    </w:tbl>
    <w:p w14:paraId="4ABACDE0" w14:textId="77777777" w:rsidR="009529A7" w:rsidRPr="00C4603E" w:rsidRDefault="009529A7" w:rsidP="009529A7">
      <w:pPr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9E77D5">
        <w:rPr>
          <w:rFonts w:ascii="Calibri" w:hAnsi="Calibri" w:cs="Calibri"/>
          <w:sz w:val="22"/>
          <w:szCs w:val="22"/>
          <w:lang w:val="en-US" w:eastAsia="en-GB"/>
        </w:rPr>
        <w:t> </w:t>
      </w:r>
      <w:r w:rsidRPr="009E77D5">
        <w:rPr>
          <w:rFonts w:ascii="Calibri" w:hAnsi="Calibri" w:cs="Calibri"/>
          <w:sz w:val="22"/>
          <w:szCs w:val="22"/>
          <w:lang w:eastAsia="en-GB"/>
        </w:rPr>
        <w:t> </w:t>
      </w:r>
    </w:p>
    <w:tbl>
      <w:tblPr>
        <w:tblW w:w="212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9995"/>
      </w:tblGrid>
      <w:tr w:rsidR="009529A7" w:rsidRPr="00AA6908" w14:paraId="7DA3EB11" w14:textId="77777777" w:rsidTr="00D301F5"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78D945" w14:textId="77777777" w:rsidR="009529A7" w:rsidRPr="00C4603E" w:rsidRDefault="009529A7" w:rsidP="00D301F5">
            <w:pPr>
              <w:textAlignment w:val="baseline"/>
              <w:rPr>
                <w:lang w:eastAsia="en-GB"/>
              </w:rPr>
            </w:pPr>
            <w:r w:rsidRPr="00C4603E">
              <w:rPr>
                <w:rFonts w:ascii="Calibri" w:hAnsi="Calibri" w:cs="Calibri"/>
                <w:b/>
                <w:bCs/>
                <w:sz w:val="28"/>
                <w:szCs w:val="28"/>
                <w:lang w:val="en-US" w:eastAsia="en-GB"/>
              </w:rPr>
              <w:t>INSPIRE</w:t>
            </w:r>
            <w:r w:rsidRPr="00C4603E">
              <w:rPr>
                <w:rFonts w:ascii="Calibri" w:hAnsi="Calibri" w:cs="Calibri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343688" w14:textId="77777777" w:rsidR="009529A7" w:rsidRPr="00C4603E" w:rsidRDefault="009529A7" w:rsidP="00D301F5">
            <w:pPr>
              <w:textAlignment w:val="baseline"/>
              <w:rPr>
                <w:lang w:eastAsia="en-GB"/>
              </w:rPr>
            </w:pPr>
            <w:r w:rsidRPr="00C4603E">
              <w:rPr>
                <w:rFonts w:ascii="Calibri" w:hAnsi="Calibri" w:cs="Calibri"/>
                <w:sz w:val="22"/>
                <w:szCs w:val="22"/>
                <w:lang w:val="en-US" w:eastAsia="en-GB"/>
              </w:rPr>
              <w:t>The desire, confidence, or enthusiasm to do something well (OED)</w:t>
            </w:r>
            <w:r w:rsidRPr="00C4603E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  <w:p w14:paraId="7C1CF304" w14:textId="77777777" w:rsidR="009529A7" w:rsidRPr="00C4603E" w:rsidRDefault="009529A7" w:rsidP="00D301F5">
            <w:pPr>
              <w:textAlignment w:val="baseline"/>
              <w:rPr>
                <w:lang w:eastAsia="en-GB"/>
              </w:rPr>
            </w:pPr>
            <w:r w:rsidRPr="00C4603E">
              <w:rPr>
                <w:rFonts w:ascii="Calibri" w:hAnsi="Calibri" w:cs="Calibri"/>
                <w:sz w:val="22"/>
                <w:szCs w:val="22"/>
                <w:lang w:val="en-US" w:eastAsia="en-GB"/>
              </w:rPr>
              <w:t>Consider: Aspirations, future learning/ study, how to improve, target setting to achieve goals…</w:t>
            </w:r>
            <w:r w:rsidRPr="00C4603E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</w:tr>
      <w:tr w:rsidR="009529A7" w:rsidRPr="00AA6908" w14:paraId="76C81AB6" w14:textId="77777777" w:rsidTr="00D301F5">
        <w:trPr>
          <w:trHeight w:val="836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7DECE1" w14:textId="77777777" w:rsidR="009529A7" w:rsidRPr="008A505C" w:rsidRDefault="009529A7" w:rsidP="00D301F5">
            <w:pPr>
              <w:jc w:val="center"/>
              <w:textAlignment w:val="baseline"/>
              <w:rPr>
                <w:rFonts w:ascii="Calibri" w:hAnsi="Calibri" w:cs="Calibri"/>
                <w:lang w:eastAsia="en-GB"/>
              </w:rPr>
            </w:pPr>
            <w:r w:rsidRPr="008A505C">
              <w:rPr>
                <w:rFonts w:ascii="Calibri" w:hAnsi="Calibri" w:cs="Calibri"/>
                <w:lang w:eastAsia="en-GB"/>
              </w:rPr>
              <w:t>KS3</w:t>
            </w:r>
          </w:p>
        </w:tc>
        <w:tc>
          <w:tcPr>
            <w:tcW w:w="199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DF53766" w14:textId="77777777" w:rsidR="009529A7" w:rsidRPr="00C4603E" w:rsidRDefault="009529A7" w:rsidP="00D301F5">
            <w:pPr>
              <w:textAlignment w:val="baseline"/>
              <w:rPr>
                <w:lang w:eastAsia="en-GB"/>
              </w:rPr>
            </w:pPr>
            <w:r w:rsidRPr="00C4603E">
              <w:rPr>
                <w:rFonts w:ascii="Calibri" w:hAnsi="Calibri" w:cs="Calibri"/>
                <w:sz w:val="22"/>
                <w:szCs w:val="22"/>
                <w:lang w:val="en-US" w:eastAsia="en-GB"/>
              </w:rPr>
              <w:t>Evaluation of self and peers and target setting for development.</w:t>
            </w:r>
            <w:r w:rsidRPr="00C4603E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  <w:p w14:paraId="035B1EB9" w14:textId="77777777" w:rsidR="009529A7" w:rsidRPr="00C4603E" w:rsidRDefault="009529A7" w:rsidP="00D301F5">
            <w:pPr>
              <w:textAlignment w:val="baseline"/>
              <w:rPr>
                <w:lang w:eastAsia="en-GB"/>
              </w:rPr>
            </w:pPr>
            <w:r w:rsidRPr="00C4603E">
              <w:rPr>
                <w:rFonts w:ascii="Calibri" w:hAnsi="Calibri" w:cs="Calibri"/>
                <w:sz w:val="22"/>
                <w:szCs w:val="22"/>
                <w:lang w:val="en-US" w:eastAsia="en-GB"/>
              </w:rPr>
              <w:t>Respecting the perceptions and opinions of others.</w:t>
            </w:r>
            <w:r w:rsidRPr="00C4603E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  <w:p w14:paraId="59B64A70" w14:textId="77777777" w:rsidR="009529A7" w:rsidRDefault="009529A7" w:rsidP="00D301F5">
            <w:pPr>
              <w:textAlignment w:val="baseline"/>
              <w:rPr>
                <w:rFonts w:ascii="Calibri" w:hAnsi="Calibri" w:cs="Calibri"/>
                <w:sz w:val="22"/>
                <w:szCs w:val="22"/>
                <w:lang w:val="en-US" w:eastAsia="en-GB"/>
              </w:rPr>
            </w:pPr>
            <w:r w:rsidRPr="00C4603E">
              <w:rPr>
                <w:rFonts w:ascii="Calibri" w:hAnsi="Calibri" w:cs="Calibri"/>
                <w:sz w:val="22"/>
                <w:szCs w:val="22"/>
                <w:lang w:val="en-US" w:eastAsia="en-GB"/>
              </w:rPr>
              <w:t xml:space="preserve">Watching excerpts of professional performers and building on aspirations to emulate this </w:t>
            </w:r>
            <w:r>
              <w:rPr>
                <w:rFonts w:ascii="Calibri" w:hAnsi="Calibri" w:cs="Calibri"/>
                <w:sz w:val="22"/>
                <w:szCs w:val="22"/>
                <w:lang w:val="en-US" w:eastAsia="en-GB"/>
              </w:rPr>
              <w:t>practice.</w:t>
            </w:r>
          </w:p>
          <w:p w14:paraId="4152A379" w14:textId="77777777" w:rsidR="009529A7" w:rsidRDefault="009529A7" w:rsidP="00D301F5">
            <w:pPr>
              <w:textAlignment w:val="baseline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Working with others that inspire ideas and work ethic.</w:t>
            </w:r>
          </w:p>
          <w:p w14:paraId="1A562B4E" w14:textId="77777777" w:rsidR="009529A7" w:rsidRPr="00802CA4" w:rsidRDefault="009529A7" w:rsidP="00D301F5">
            <w:pPr>
              <w:textAlignment w:val="baseline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Responding to and developing the ideas of others. </w:t>
            </w:r>
          </w:p>
        </w:tc>
      </w:tr>
    </w:tbl>
    <w:p w14:paraId="75B5ADFA" w14:textId="77777777" w:rsidR="009529A7" w:rsidRPr="00AA6908" w:rsidRDefault="009529A7" w:rsidP="009529A7">
      <w:pPr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AA6908">
        <w:rPr>
          <w:rFonts w:ascii="Calibri" w:hAnsi="Calibri" w:cs="Calibri"/>
          <w:sz w:val="22"/>
          <w:szCs w:val="22"/>
          <w:lang w:val="en-US" w:eastAsia="en-GB"/>
        </w:rPr>
        <w:t> </w:t>
      </w:r>
      <w:r w:rsidRPr="00AA6908">
        <w:rPr>
          <w:rFonts w:ascii="Calibri" w:hAnsi="Calibri" w:cs="Calibri"/>
          <w:sz w:val="22"/>
          <w:szCs w:val="22"/>
          <w:lang w:eastAsia="en-GB"/>
        </w:rPr>
        <w:t> </w:t>
      </w:r>
    </w:p>
    <w:tbl>
      <w:tblPr>
        <w:tblW w:w="212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9995"/>
      </w:tblGrid>
      <w:tr w:rsidR="009529A7" w:rsidRPr="00AA6908" w14:paraId="18F768D1" w14:textId="77777777" w:rsidTr="00D301F5"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E04562" w14:textId="77777777" w:rsidR="009529A7" w:rsidRPr="00C4603E" w:rsidRDefault="009529A7" w:rsidP="00D301F5">
            <w:pPr>
              <w:textAlignment w:val="baseline"/>
              <w:rPr>
                <w:lang w:eastAsia="en-GB"/>
              </w:rPr>
            </w:pPr>
            <w:r w:rsidRPr="00C4603E">
              <w:rPr>
                <w:rFonts w:ascii="Calibri" w:hAnsi="Calibri" w:cs="Calibri"/>
                <w:b/>
                <w:bCs/>
                <w:sz w:val="28"/>
                <w:szCs w:val="28"/>
                <w:lang w:val="en-US" w:eastAsia="en-GB"/>
              </w:rPr>
              <w:t>ACHIEVE</w:t>
            </w:r>
            <w:r w:rsidRPr="00C4603E">
              <w:rPr>
                <w:rFonts w:ascii="Calibri" w:hAnsi="Calibri" w:cs="Calibri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D29A4B" w14:textId="77777777" w:rsidR="009529A7" w:rsidRPr="00C4603E" w:rsidRDefault="009529A7" w:rsidP="00D301F5">
            <w:pPr>
              <w:textAlignment w:val="baseline"/>
              <w:rPr>
                <w:lang w:eastAsia="en-GB"/>
              </w:rPr>
            </w:pPr>
            <w:r w:rsidRPr="00C4603E">
              <w:rPr>
                <w:rFonts w:ascii="Calibri" w:hAnsi="Calibri" w:cs="Calibri"/>
                <w:sz w:val="22"/>
                <w:szCs w:val="22"/>
                <w:lang w:val="en-US" w:eastAsia="en-GB"/>
              </w:rPr>
              <w:t xml:space="preserve">To succeed in reaching a particular goal, status, or standard, especially by </w:t>
            </w:r>
            <w:proofErr w:type="gramStart"/>
            <w:r w:rsidRPr="00C4603E">
              <w:rPr>
                <w:rFonts w:ascii="Calibri" w:hAnsi="Calibri" w:cs="Calibri"/>
                <w:sz w:val="22"/>
                <w:szCs w:val="22"/>
                <w:lang w:val="en-US" w:eastAsia="en-GB"/>
              </w:rPr>
              <w:t>making an effort</w:t>
            </w:r>
            <w:proofErr w:type="gramEnd"/>
            <w:r w:rsidRPr="00C4603E">
              <w:rPr>
                <w:rFonts w:ascii="Calibri" w:hAnsi="Calibri" w:cs="Calibri"/>
                <w:sz w:val="22"/>
                <w:szCs w:val="22"/>
                <w:lang w:val="en-US" w:eastAsia="en-GB"/>
              </w:rPr>
              <w:t xml:space="preserve"> for a long time</w:t>
            </w:r>
            <w:r w:rsidRPr="00C4603E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  <w:p w14:paraId="0575F2FC" w14:textId="77777777" w:rsidR="009529A7" w:rsidRPr="00C4603E" w:rsidRDefault="009529A7" w:rsidP="00D301F5">
            <w:pPr>
              <w:textAlignment w:val="baseline"/>
              <w:rPr>
                <w:lang w:eastAsia="en-GB"/>
              </w:rPr>
            </w:pPr>
            <w:r w:rsidRPr="00C4603E">
              <w:rPr>
                <w:rFonts w:ascii="Calibri" w:hAnsi="Calibri" w:cs="Calibri"/>
                <w:sz w:val="22"/>
                <w:szCs w:val="22"/>
                <w:lang w:val="en-US" w:eastAsia="en-GB"/>
              </w:rPr>
              <w:t>Consider: Achieve targets, improving work/ grades…</w:t>
            </w:r>
            <w:r w:rsidRPr="00C4603E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</w:tr>
      <w:tr w:rsidR="009529A7" w:rsidRPr="00AA6908" w14:paraId="1E29F675" w14:textId="77777777" w:rsidTr="00D301F5">
        <w:trPr>
          <w:trHeight w:val="836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7CE766" w14:textId="77777777" w:rsidR="009529A7" w:rsidRPr="008A505C" w:rsidRDefault="009529A7" w:rsidP="00D301F5">
            <w:pPr>
              <w:jc w:val="center"/>
              <w:textAlignment w:val="baseline"/>
              <w:rPr>
                <w:rFonts w:ascii="Calibri" w:hAnsi="Calibri" w:cs="Calibri"/>
                <w:lang w:eastAsia="en-GB"/>
              </w:rPr>
            </w:pPr>
            <w:r w:rsidRPr="008A505C">
              <w:rPr>
                <w:rFonts w:ascii="Calibri" w:hAnsi="Calibri" w:cs="Calibri"/>
                <w:lang w:eastAsia="en-GB"/>
              </w:rPr>
              <w:t>KS3</w:t>
            </w:r>
          </w:p>
        </w:tc>
        <w:tc>
          <w:tcPr>
            <w:tcW w:w="199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C62D36" w14:textId="77777777" w:rsidR="009529A7" w:rsidRDefault="009529A7" w:rsidP="00D301F5">
            <w:pPr>
              <w:textAlignment w:val="baseline"/>
              <w:rPr>
                <w:rFonts w:ascii="Calibri" w:hAnsi="Calibri" w:cs="Calibri"/>
                <w:sz w:val="22"/>
                <w:szCs w:val="22"/>
                <w:lang w:val="en-US"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GB"/>
              </w:rPr>
              <w:t>Base line quiz.</w:t>
            </w:r>
          </w:p>
          <w:p w14:paraId="2DC165CE" w14:textId="77777777" w:rsidR="009529A7" w:rsidRDefault="009529A7" w:rsidP="00D301F5">
            <w:pPr>
              <w:textAlignment w:val="baseline"/>
              <w:rPr>
                <w:rFonts w:ascii="Calibri" w:hAnsi="Calibri" w:cs="Calibri"/>
                <w:sz w:val="22"/>
                <w:szCs w:val="22"/>
                <w:lang w:val="en-US"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GB"/>
              </w:rPr>
              <w:t xml:space="preserve">Core knowledge testing. </w:t>
            </w:r>
          </w:p>
          <w:p w14:paraId="6F6B6CF8" w14:textId="77777777" w:rsidR="009529A7" w:rsidRDefault="009529A7" w:rsidP="00D301F5">
            <w:pPr>
              <w:textAlignment w:val="baseline"/>
              <w:rPr>
                <w:rFonts w:ascii="Calibri" w:hAnsi="Calibri" w:cs="Calibri"/>
                <w:sz w:val="22"/>
                <w:szCs w:val="22"/>
                <w:lang w:val="en-US"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GB"/>
              </w:rPr>
              <w:t xml:space="preserve">Formative practical assessments. </w:t>
            </w:r>
          </w:p>
          <w:p w14:paraId="07405DD5" w14:textId="77777777" w:rsidR="009529A7" w:rsidRDefault="009529A7" w:rsidP="00D301F5">
            <w:pPr>
              <w:textAlignment w:val="baseline"/>
              <w:rPr>
                <w:rFonts w:ascii="Calibri" w:hAnsi="Calibri" w:cs="Calibri"/>
                <w:sz w:val="22"/>
                <w:szCs w:val="22"/>
                <w:lang w:val="en-US" w:eastAsia="en-GB"/>
              </w:rPr>
            </w:pPr>
            <w:r w:rsidRPr="00C4603E">
              <w:rPr>
                <w:rFonts w:ascii="Calibri" w:hAnsi="Calibri" w:cs="Calibri"/>
                <w:sz w:val="22"/>
                <w:szCs w:val="22"/>
                <w:lang w:val="en-US" w:eastAsia="en-GB"/>
              </w:rPr>
              <w:t>Target setting to improve practical performance and theoretical understanding of performance and how this communicates to an audience. </w:t>
            </w:r>
          </w:p>
          <w:p w14:paraId="4B5C720B" w14:textId="77777777" w:rsidR="009529A7" w:rsidRDefault="009529A7" w:rsidP="00D301F5">
            <w:pPr>
              <w:textAlignment w:val="baseline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Self-reflection to support learning development and resilience.</w:t>
            </w:r>
          </w:p>
          <w:p w14:paraId="348FFCA5" w14:textId="77777777" w:rsidR="009529A7" w:rsidRDefault="009529A7" w:rsidP="00D301F5">
            <w:pPr>
              <w:textAlignment w:val="baseline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Deep thinking processes. </w:t>
            </w:r>
            <w:r w:rsidRPr="00C4603E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  <w:p w14:paraId="12DC07F5" w14:textId="77777777" w:rsidR="009529A7" w:rsidRPr="00AA5E89" w:rsidRDefault="009529A7" w:rsidP="00D301F5">
            <w:pPr>
              <w:textAlignment w:val="baseline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Metacognitive approaches to taking responsibility for learning. </w:t>
            </w:r>
          </w:p>
        </w:tc>
      </w:tr>
    </w:tbl>
    <w:p w14:paraId="4AE09FAD" w14:textId="77777777" w:rsidR="009529A7" w:rsidRDefault="009529A7" w:rsidP="009529A7"/>
    <w:p w14:paraId="265A7A07" w14:textId="77777777" w:rsidR="009529A7" w:rsidRDefault="009529A7" w:rsidP="009529A7"/>
    <w:p w14:paraId="780831A3" w14:textId="77777777" w:rsidR="009529A7" w:rsidRDefault="009529A7" w:rsidP="009529A7"/>
    <w:p w14:paraId="0450E2F6" w14:textId="77777777" w:rsidR="00C411E9" w:rsidRDefault="00C411E9"/>
    <w:sectPr w:rsidR="00C411E9" w:rsidSect="009529A7">
      <w:headerReference w:type="default" r:id="rId16"/>
      <w:footerReference w:type="default" r:id="rId17"/>
      <w:pgSz w:w="23811" w:h="16838" w:orient="landscape" w:code="8"/>
      <w:pgMar w:top="1440" w:right="1440" w:bottom="1440" w:left="1440" w:header="289" w:footer="28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3EEF0" w14:textId="77777777" w:rsidR="009529A7" w:rsidRDefault="009529A7" w:rsidP="009529A7">
      <w:r>
        <w:separator/>
      </w:r>
    </w:p>
  </w:endnote>
  <w:endnote w:type="continuationSeparator" w:id="0">
    <w:p w14:paraId="55DE042D" w14:textId="77777777" w:rsidR="009529A7" w:rsidRDefault="009529A7" w:rsidP="0095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67214" w14:textId="77777777" w:rsidR="009529A7" w:rsidRPr="00DD359D" w:rsidRDefault="009529A7" w:rsidP="00E42807">
    <w:pPr>
      <w:pStyle w:val="Footer"/>
      <w:rPr>
        <w:rFonts w:asciiTheme="minorHAnsi" w:hAnsiTheme="minorHAnsi" w:cstheme="minorHAnsi"/>
        <w:b/>
        <w:bCs/>
        <w:i/>
        <w:iCs/>
        <w:sz w:val="36"/>
        <w:szCs w:val="36"/>
      </w:rPr>
    </w:pPr>
    <w:r w:rsidRPr="002878F6">
      <w:rPr>
        <w:rFonts w:asciiTheme="majorHAnsi" w:hAnsiTheme="majorHAnsi" w:cstheme="majorHAnsi"/>
        <w:b/>
        <w:bCs/>
        <w:i/>
        <w:iCs/>
      </w:rPr>
      <w:t>Key:</w:t>
    </w:r>
    <w:r>
      <w:rPr>
        <w:rFonts w:asciiTheme="majorHAnsi" w:hAnsiTheme="majorHAnsi" w:cstheme="majorHAnsi"/>
        <w:b/>
        <w:bCs/>
        <w:i/>
        <w:iCs/>
        <w:color w:val="7030A0"/>
      </w:rPr>
      <w:t xml:space="preserve"> </w:t>
    </w:r>
    <w:r w:rsidRPr="00DD359D">
      <w:rPr>
        <w:rFonts w:asciiTheme="minorHAnsi" w:hAnsiTheme="minorHAnsi" w:cstheme="minorHAnsi"/>
        <w:b/>
        <w:bCs/>
        <w:color w:val="FF0000"/>
        <w:sz w:val="36"/>
        <w:szCs w:val="36"/>
      </w:rPr>
      <w:t>CEIAG</w:t>
    </w:r>
    <w:r w:rsidRPr="00DD359D">
      <w:rPr>
        <w:rFonts w:asciiTheme="minorHAnsi" w:hAnsiTheme="minorHAnsi" w:cstheme="minorHAnsi"/>
        <w:b/>
        <w:bCs/>
        <w:sz w:val="36"/>
        <w:szCs w:val="36"/>
      </w:rPr>
      <w:t xml:space="preserve"> </w:t>
    </w:r>
    <w:r w:rsidRPr="00201576">
      <w:rPr>
        <w:rFonts w:asciiTheme="minorHAnsi" w:hAnsiTheme="minorHAnsi" w:cstheme="minorHAnsi"/>
        <w:b/>
        <w:bCs/>
        <w:color w:val="00B050"/>
        <w:sz w:val="36"/>
        <w:szCs w:val="36"/>
      </w:rPr>
      <w:t>SMSC</w:t>
    </w:r>
    <w:r w:rsidRPr="00DD359D">
      <w:rPr>
        <w:rFonts w:asciiTheme="minorHAnsi" w:hAnsiTheme="minorHAnsi" w:cstheme="minorHAnsi"/>
        <w:b/>
        <w:bCs/>
        <w:color w:val="00B050"/>
        <w:sz w:val="36"/>
        <w:szCs w:val="36"/>
      </w:rPr>
      <w:t xml:space="preserve"> </w:t>
    </w:r>
    <w:r w:rsidRPr="00DD359D">
      <w:rPr>
        <w:rFonts w:asciiTheme="minorHAnsi" w:hAnsiTheme="minorHAnsi" w:cstheme="minorHAnsi"/>
        <w:b/>
        <w:bCs/>
        <w:color w:val="7030A0"/>
        <w:sz w:val="36"/>
        <w:szCs w:val="36"/>
      </w:rPr>
      <w:t>Enrichment</w:t>
    </w:r>
    <w:r>
      <w:rPr>
        <w:rFonts w:asciiTheme="minorHAnsi" w:hAnsiTheme="minorHAnsi" w:cstheme="minorHAnsi"/>
        <w:b/>
        <w:bCs/>
        <w:color w:val="7030A0"/>
        <w:sz w:val="36"/>
        <w:szCs w:val="36"/>
      </w:rPr>
      <w:t xml:space="preserve"> </w:t>
    </w:r>
    <w:r w:rsidRPr="000A44B5">
      <w:rPr>
        <w:rFonts w:asciiTheme="minorHAnsi" w:hAnsiTheme="minorHAnsi" w:cstheme="minorHAnsi"/>
        <w:b/>
        <w:bCs/>
        <w:color w:val="0070C0"/>
        <w:sz w:val="36"/>
        <w:szCs w:val="36"/>
      </w:rPr>
      <w:t>British Values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93940" w14:textId="77777777" w:rsidR="009529A7" w:rsidRDefault="009529A7" w:rsidP="009529A7">
      <w:r>
        <w:separator/>
      </w:r>
    </w:p>
  </w:footnote>
  <w:footnote w:type="continuationSeparator" w:id="0">
    <w:p w14:paraId="6E353120" w14:textId="77777777" w:rsidR="009529A7" w:rsidRDefault="009529A7" w:rsidP="00952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45B51" w14:textId="1728D5AF" w:rsidR="009529A7" w:rsidRPr="000F254D" w:rsidRDefault="009529A7" w:rsidP="00972B95">
    <w:pPr>
      <w:pStyle w:val="Header"/>
      <w:rPr>
        <w:rFonts w:asciiTheme="minorHAnsi" w:hAnsiTheme="minorHAnsi" w:cstheme="minorHAnsi"/>
        <w:b/>
        <w:sz w:val="48"/>
        <w:szCs w:val="22"/>
      </w:rPr>
    </w:pPr>
    <w:r w:rsidRPr="00AA6355">
      <w:rPr>
        <w:rFonts w:cstheme="minorHAnsi"/>
        <w:b/>
        <w:noProof/>
        <w:sz w:val="32"/>
        <w:szCs w:val="32"/>
        <w:lang w:eastAsia="en-GB"/>
      </w:rPr>
      <w:drawing>
        <wp:anchor distT="0" distB="0" distL="114300" distR="114300" simplePos="0" relativeHeight="251659264" behindDoc="1" locked="0" layoutInCell="1" allowOverlap="1" wp14:anchorId="773648A5" wp14:editId="788DDFE5">
          <wp:simplePos x="0" y="0"/>
          <wp:positionH relativeFrom="margin">
            <wp:posOffset>10306050</wp:posOffset>
          </wp:positionH>
          <wp:positionV relativeFrom="paragraph">
            <wp:posOffset>-38735</wp:posOffset>
          </wp:positionV>
          <wp:extent cx="3648075" cy="674370"/>
          <wp:effectExtent l="0" t="0" r="9525" b="0"/>
          <wp:wrapTight wrapText="bothSides">
            <wp:wrapPolygon edited="0">
              <wp:start x="0" y="0"/>
              <wp:lineTo x="0" y="20746"/>
              <wp:lineTo x="21544" y="20746"/>
              <wp:lineTo x="2154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ke logo lo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8075" cy="674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b/>
        <w:sz w:val="48"/>
        <w:szCs w:val="22"/>
      </w:rPr>
      <w:t>KS3 Drama C</w:t>
    </w:r>
    <w:r w:rsidRPr="00AA6355">
      <w:rPr>
        <w:rFonts w:asciiTheme="minorHAnsi" w:hAnsiTheme="minorHAnsi" w:cstheme="minorHAnsi"/>
        <w:b/>
        <w:sz w:val="48"/>
        <w:szCs w:val="22"/>
      </w:rPr>
      <w:t xml:space="preserve">urriculum </w:t>
    </w:r>
    <w:r>
      <w:rPr>
        <w:rFonts w:asciiTheme="minorHAnsi" w:hAnsiTheme="minorHAnsi" w:cstheme="minorHAnsi"/>
        <w:b/>
        <w:sz w:val="48"/>
        <w:szCs w:val="22"/>
      </w:rPr>
      <w:t>Map 2025/2026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9A7"/>
    <w:rsid w:val="004334F1"/>
    <w:rsid w:val="00544C24"/>
    <w:rsid w:val="00570AE3"/>
    <w:rsid w:val="006A1BEA"/>
    <w:rsid w:val="007A2EB5"/>
    <w:rsid w:val="007E591E"/>
    <w:rsid w:val="00860AC7"/>
    <w:rsid w:val="009529A7"/>
    <w:rsid w:val="00964863"/>
    <w:rsid w:val="00A8275A"/>
    <w:rsid w:val="00B105F0"/>
    <w:rsid w:val="00C1643C"/>
    <w:rsid w:val="00C411E9"/>
    <w:rsid w:val="00DE4925"/>
    <w:rsid w:val="00E447D3"/>
    <w:rsid w:val="00FB73BE"/>
    <w:rsid w:val="00FC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0A618"/>
  <w15:chartTrackingRefBased/>
  <w15:docId w15:val="{05458A07-9EB2-457D-9B5E-358DF1D6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w Cen MT" w:eastAsiaTheme="minorHAnsi" w:hAnsi="Tw Cen MT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9A7"/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29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2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29A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29A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29A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9A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9A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9A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9A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29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29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29A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9A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9A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9A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9A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9A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9A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29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52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29A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529A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29A7"/>
    <w:pPr>
      <w:spacing w:before="160" w:after="160"/>
      <w:jc w:val="center"/>
    </w:pPr>
    <w:rPr>
      <w:rFonts w:ascii="Tw Cen MT" w:eastAsiaTheme="minorHAnsi" w:hAnsi="Tw Cen MT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529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29A7"/>
    <w:pPr>
      <w:ind w:left="720"/>
      <w:contextualSpacing/>
    </w:pPr>
    <w:rPr>
      <w:rFonts w:ascii="Tw Cen MT" w:eastAsiaTheme="minorHAnsi" w:hAnsi="Tw Cen MT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529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29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Tw Cen MT" w:eastAsiaTheme="minorHAnsi" w:hAnsi="Tw Cen MT" w:cstheme="minorBidi"/>
      <w:i/>
      <w:iCs/>
      <w:color w:val="0F4761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9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29A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9529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529A7"/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styleId="Footer">
    <w:name w:val="footer"/>
    <w:basedOn w:val="Normal"/>
    <w:link w:val="FooterChar"/>
    <w:rsid w:val="009529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529A7"/>
    <w:rPr>
      <w:rFonts w:ascii="Times New Roman" w:eastAsia="Times New Roman" w:hAnsi="Times New Roman" w:cs="Times New Roman"/>
      <w:kern w:val="0"/>
      <w:szCs w:val="24"/>
      <w14:ligatures w14:val="none"/>
    </w:rPr>
  </w:style>
  <w:style w:type="table" w:styleId="PlainTable2">
    <w:name w:val="Plain Table 2"/>
    <w:basedOn w:val="TableNormal"/>
    <w:uiPriority w:val="42"/>
    <w:rsid w:val="009529A7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ormaltextrun">
    <w:name w:val="normaltextrun"/>
    <w:basedOn w:val="DefaultParagraphFont"/>
    <w:rsid w:val="009529A7"/>
  </w:style>
  <w:style w:type="character" w:customStyle="1" w:styleId="eop">
    <w:name w:val="eop"/>
    <w:basedOn w:val="DefaultParagraphFont"/>
    <w:rsid w:val="009529A7"/>
  </w:style>
  <w:style w:type="paragraph" w:customStyle="1" w:styleId="paragraph">
    <w:name w:val="paragraph"/>
    <w:basedOn w:val="Normal"/>
    <w:rsid w:val="009529A7"/>
    <w:pPr>
      <w:spacing w:before="100" w:beforeAutospacing="1" w:after="100" w:afterAutospacing="1"/>
    </w:pPr>
    <w:rPr>
      <w:lang w:eastAsia="en-GB"/>
    </w:rPr>
  </w:style>
  <w:style w:type="character" w:styleId="Hyperlink">
    <w:name w:val="Hyperlink"/>
    <w:basedOn w:val="DefaultParagraphFont"/>
    <w:uiPriority w:val="99"/>
    <w:unhideWhenUsed/>
    <w:rsid w:val="00FB73B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national.academy/teachers/programmes/drama-secondary-ks3-l/units/alone-a-devising-unit-fd37/lessons?sid-1f39fc=MiUBUTGsVS&amp;sm=1&amp;src=3" TargetMode="External"/><Relationship Id="rId13" Type="http://schemas.openxmlformats.org/officeDocument/2006/relationships/hyperlink" Target="https://www.thenational.academy/teachers/programmes/drama-secondary-ks3-l/units/understanding-roles-and-responsibilities-of-the-creative-team-c5d2/lessons?sid-9a6322=tov-yYJxqF&amp;sm=1&amp;src=3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henational.academy/teachers/programmes/drama-secondary-ks3-l/units/devising-from-an-image-narrative-approaches-ee0e/lessons?sid-e73cee=Zx1O7-iR5k&amp;sm=1&amp;src=3" TargetMode="External"/><Relationship Id="rId12" Type="http://schemas.openxmlformats.org/officeDocument/2006/relationships/hyperlink" Target="https://www.thenational.academy/teachers/programmes/drama-secondary-ks3-l/units/acting-shakespeare-twelfth-night-8009/lessons?sid-e7e411=6Ct7-F5mXA&amp;sm=1&amp;src=3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www.thenational.academy/teachers/programmes/drama-secondary-ks3-l/units/practising-physical-and-vocal-skills-a8c1/lessons?sid-3f0c50=2HXfirE5W6&amp;sm=1&amp;src=3" TargetMode="External"/><Relationship Id="rId11" Type="http://schemas.openxmlformats.org/officeDocument/2006/relationships/hyperlink" Target="https://www.thenational.academy/teachers/programmes/drama-secondary-ks3-l/units/approaching-text-bringing-it-to-life-c00e/lessons?sid-e9da0b=xXPaF8aeiX&amp;sm=1&amp;src=3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thenational.academy/teachers/programmes/drama-secondary-ks3-l/units/topical-issues-through-drama-ut6d7p4/lessons?sid-60d525=ViG5ahvKUs&amp;sm=1&amp;src=3" TargetMode="External"/><Relationship Id="rId10" Type="http://schemas.openxmlformats.org/officeDocument/2006/relationships/hyperlink" Target="https://www.thenational.academy/teachers/programmes/drama-secondary-ks3-l/units/commedia-dellarte-an-introduction-vd6drq2/lessons?sid-8030fb=NcdMB5QpSP&amp;sm=1&amp;src=3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hyperlink" Target="https://www.thenational.academy/teachers/programmes/drama-secondary-ks3-l/units/using-drama-conventions-for-devising-2ca5/lessons?sid-63cfad=2W09Sah9v0&amp;sm=1&amp;src=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1334</Words>
  <Characters>7609</Characters>
  <Application>Microsoft Office Word</Application>
  <DocSecurity>0</DocSecurity>
  <Lines>63</Lines>
  <Paragraphs>17</Paragraphs>
  <ScaleCrop>false</ScaleCrop>
  <Company/>
  <LinksUpToDate>false</LinksUpToDate>
  <CharactersWithSpaces>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Beacham</dc:creator>
  <cp:keywords/>
  <dc:description/>
  <cp:lastModifiedBy>Terri Beacham</cp:lastModifiedBy>
  <cp:revision>12</cp:revision>
  <dcterms:created xsi:type="dcterms:W3CDTF">2025-06-11T13:47:00Z</dcterms:created>
  <dcterms:modified xsi:type="dcterms:W3CDTF">2025-06-16T16:15:00Z</dcterms:modified>
</cp:coreProperties>
</file>