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76068" w14:textId="6ED8B186" w:rsidR="001B01DC" w:rsidRDefault="001B01DC" w:rsidP="001B01DC">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t>Stoke High School – Ormiston Academy</w:t>
      </w:r>
    </w:p>
    <w:p w14:paraId="3E7465CE" w14:textId="77777777" w:rsidR="001B01DC" w:rsidRDefault="001B01DC" w:rsidP="001B01DC">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1B01DC" w14:paraId="78E17310" w14:textId="77777777" w:rsidTr="00F739C0">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2726ACD" w14:textId="77777777" w:rsidR="001B01DC" w:rsidRDefault="001B01DC" w:rsidP="00F739C0">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A780194" w14:textId="77777777" w:rsidR="001B01DC" w:rsidRDefault="001B01DC" w:rsidP="00F739C0">
            <w:pPr>
              <w:pStyle w:val="TableHeader"/>
              <w:jc w:val="left"/>
            </w:pPr>
            <w:r>
              <w:t>Information</w:t>
            </w:r>
          </w:p>
        </w:tc>
      </w:tr>
      <w:tr w:rsidR="001B01DC" w14:paraId="7579A1B4" w14:textId="77777777" w:rsidTr="00F739C0">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82704" w14:textId="77777777" w:rsidR="001B01DC" w:rsidRDefault="001B01DC" w:rsidP="00F739C0">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DCE8B" w14:textId="4470ED6C" w:rsidR="001B01DC" w:rsidRDefault="001B01DC" w:rsidP="00F739C0">
            <w:pPr>
              <w:pStyle w:val="TableRow"/>
            </w:pPr>
            <w:r>
              <w:t>2025-2026</w:t>
            </w:r>
          </w:p>
        </w:tc>
      </w:tr>
      <w:tr w:rsidR="001B01DC" w14:paraId="38B29082" w14:textId="77777777" w:rsidTr="00F739C0">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D7638" w14:textId="77777777" w:rsidR="001B01DC" w:rsidRDefault="001B01DC" w:rsidP="00F739C0">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D17B1" w14:textId="7D493D72" w:rsidR="001B01DC" w:rsidRDefault="001B01DC" w:rsidP="00F739C0">
            <w:pPr>
              <w:pStyle w:val="TableRow"/>
            </w:pPr>
            <w:r>
              <w:t>September 2025</w:t>
            </w:r>
          </w:p>
        </w:tc>
      </w:tr>
      <w:tr w:rsidR="001B01DC" w14:paraId="2DECBFEE" w14:textId="77777777" w:rsidTr="00F739C0">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E8F56" w14:textId="77777777" w:rsidR="001B01DC" w:rsidRDefault="001B01DC" w:rsidP="00F739C0">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DB45B" w14:textId="3A3587C1" w:rsidR="001B01DC" w:rsidRDefault="001B01DC" w:rsidP="00F739C0">
            <w:pPr>
              <w:pStyle w:val="TableRow"/>
            </w:pPr>
            <w:r>
              <w:t>September 2026</w:t>
            </w:r>
          </w:p>
        </w:tc>
      </w:tr>
      <w:tr w:rsidR="001B01DC" w14:paraId="45E976F3" w14:textId="77777777" w:rsidTr="00F739C0">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BE221" w14:textId="77777777" w:rsidR="001B01DC" w:rsidRDefault="001B01DC" w:rsidP="00F739C0">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EEF92" w14:textId="1AE0E44B" w:rsidR="001B01DC" w:rsidRDefault="001B01DC" w:rsidP="00F739C0">
            <w:pPr>
              <w:pStyle w:val="TableRow"/>
            </w:pPr>
            <w:r>
              <w:t>Mrs T. Beacham</w:t>
            </w:r>
          </w:p>
        </w:tc>
      </w:tr>
      <w:tr w:rsidR="001B01DC" w14:paraId="35CFEAF3" w14:textId="77777777" w:rsidTr="00F739C0">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529FC" w14:textId="77777777" w:rsidR="001B01DC" w:rsidRDefault="001B01DC" w:rsidP="00F739C0">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87CFE" w14:textId="62D207FD" w:rsidR="001B01DC" w:rsidRDefault="001B01DC" w:rsidP="00F739C0">
            <w:pPr>
              <w:pStyle w:val="TableRow"/>
            </w:pPr>
            <w:r>
              <w:t>N/A</w:t>
            </w:r>
          </w:p>
        </w:tc>
      </w:tr>
      <w:tr w:rsidR="001B01DC" w14:paraId="260003F5" w14:textId="77777777" w:rsidTr="00F739C0">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53B7B" w14:textId="77777777" w:rsidR="001B01DC" w:rsidRDefault="001B01DC" w:rsidP="00F739C0">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790F0" w14:textId="60B312EE" w:rsidR="001B01DC" w:rsidRDefault="001B01DC" w:rsidP="00F739C0">
            <w:pPr>
              <w:pStyle w:val="TableRow"/>
            </w:pPr>
            <w:r>
              <w:t>Norfolk and Suffolk Music Hub</w:t>
            </w:r>
          </w:p>
        </w:tc>
      </w:tr>
      <w:tr w:rsidR="001B01DC" w14:paraId="3B16CA10" w14:textId="77777777" w:rsidTr="00F739C0">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8D64" w14:textId="77777777" w:rsidR="001B01DC" w:rsidRDefault="001B01DC" w:rsidP="00F739C0">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128CA" w14:textId="466B96F7" w:rsidR="001B01DC" w:rsidRDefault="001B01DC" w:rsidP="00F739C0">
            <w:pPr>
              <w:pStyle w:val="TableRow"/>
            </w:pPr>
            <w:r>
              <w:t>N/A</w:t>
            </w:r>
          </w:p>
        </w:tc>
      </w:tr>
      <w:bookmarkEnd w:id="2"/>
      <w:bookmarkEnd w:id="3"/>
      <w:bookmarkEnd w:id="4"/>
    </w:tbl>
    <w:p w14:paraId="7452AB3D" w14:textId="77777777" w:rsidR="001B01DC" w:rsidRDefault="001B01DC" w:rsidP="001B01DC"/>
    <w:p w14:paraId="228044CA" w14:textId="77777777" w:rsidR="001B01DC" w:rsidRDefault="001B01DC" w:rsidP="001B01DC">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2DDBB627" w14:textId="77777777" w:rsidR="001B01DC" w:rsidRDefault="001B01DC" w:rsidP="001B01DC">
      <w:pPr>
        <w:pStyle w:val="Heading2"/>
        <w:spacing w:before="600"/>
      </w:pPr>
      <w:bookmarkStart w:id="14" w:name="_Toc357771640"/>
      <w:bookmarkStart w:id="15" w:name="_Toc346793418"/>
      <w:r>
        <w:t>Part A: Curriculum music</w:t>
      </w:r>
    </w:p>
    <w:p w14:paraId="60E7B58E" w14:textId="77777777" w:rsidR="001B01DC" w:rsidRDefault="001B01DC" w:rsidP="001B01DC">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1B01DC" w14:paraId="6DEF671F" w14:textId="77777777" w:rsidTr="00F739C0">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909AC" w14:textId="270149A1" w:rsidR="00E0675B" w:rsidRDefault="00E0675B" w:rsidP="00E0675B">
            <w:pPr>
              <w:spacing w:before="120" w:after="120"/>
            </w:pPr>
            <w:r>
              <w:t>The Music curriculum at Stoke High School is designed to equip students with skills</w:t>
            </w:r>
            <w:r w:rsidR="00AC6AC4">
              <w:t>, knowledge</w:t>
            </w:r>
            <w:r>
              <w:t xml:space="preserve"> and techniques that are used in musical performance, composition and analysis, whilst also giving a foundation knowledge in music theory.  </w:t>
            </w:r>
            <w:r w:rsidR="00AC6AC4">
              <w:t xml:space="preserve">These areas are developed alongside a fundamental </w:t>
            </w:r>
            <w:r w:rsidR="00104BC5">
              <w:t>knowledge</w:t>
            </w:r>
            <w:r w:rsidR="00AC6AC4">
              <w:t xml:space="preserve"> of playing instrument</w:t>
            </w:r>
            <w:r w:rsidR="00F44295">
              <w:t>s</w:t>
            </w:r>
            <w:r w:rsidR="00AC6AC4">
              <w:t xml:space="preserve"> </w:t>
            </w:r>
            <w:r w:rsidR="00104BC5">
              <w:t xml:space="preserve">with a focus on keyboard skills and ukelele. </w:t>
            </w:r>
            <w:r>
              <w:t xml:space="preserve">Alongside this, the music curriculum supports students in developing their cultural capital and their understanding of the need for working in collaboration with others, developing their musical ability and improving self-esteem and confidence. Students will explore different genres and styles of music, identifying key features of each style and genre to develop practical skills and </w:t>
            </w:r>
            <w:r w:rsidR="005E4F52">
              <w:t>to</w:t>
            </w:r>
            <w:r>
              <w:t xml:space="preserve"> develop knowledge and understanding of how music is created and produced. </w:t>
            </w:r>
            <w:r w:rsidR="00605C7A">
              <w:t xml:space="preserve">The curriculum draws on recommendations from the Model Music Curriculum whilst building on local </w:t>
            </w:r>
            <w:r w:rsidR="005730CE">
              <w:lastRenderedPageBreak/>
              <w:t xml:space="preserve">and </w:t>
            </w:r>
            <w:r w:rsidR="00E90438">
              <w:t>school-based</w:t>
            </w:r>
            <w:r w:rsidR="005730CE">
              <w:t xml:space="preserve"> development and the needs and specialisms of both students and teachers. </w:t>
            </w:r>
          </w:p>
          <w:p w14:paraId="39BC065A" w14:textId="0E725093" w:rsidR="00104BC5" w:rsidRDefault="00E0675B" w:rsidP="00E0675B">
            <w:pPr>
              <w:spacing w:before="120" w:after="120"/>
            </w:pPr>
            <w:r>
              <w:t>Students</w:t>
            </w:r>
            <w:r w:rsidR="00104BC5">
              <w:t xml:space="preserve"> </w:t>
            </w:r>
            <w:r>
              <w:t xml:space="preserve">work both independently and in groups to develop their understanding of musical techniques, compositional devices and knowledge around the core elements of music. </w:t>
            </w:r>
            <w:r w:rsidR="00104BC5">
              <w:t xml:space="preserve">Each student in KS3 has 2 hours of music lessons per fortnight. </w:t>
            </w:r>
          </w:p>
          <w:p w14:paraId="6EDA47C0" w14:textId="5FEC30F2" w:rsidR="00E0675B" w:rsidRDefault="00E0675B" w:rsidP="00E0675B">
            <w:pPr>
              <w:spacing w:before="120" w:after="120"/>
            </w:pPr>
            <w:r>
              <w:t xml:space="preserve">Those students that continue to study music at KS4 will gain knowledge and insight into the music industry including job roles in key areas of the entertainment industry. Students focus on the three main strands of music: performance, composition and listening. </w:t>
            </w:r>
            <w:r w:rsidR="005E69A4">
              <w:t xml:space="preserve">Each student who opts for music will have 6 hours of lessons per fortnight. </w:t>
            </w:r>
          </w:p>
          <w:p w14:paraId="288769B7" w14:textId="52C2FE17" w:rsidR="001B01DC" w:rsidRDefault="00E0675B" w:rsidP="00F739C0">
            <w:pPr>
              <w:spacing w:before="120" w:after="120"/>
            </w:pPr>
            <w:r>
              <w:t>The music curriculum upholds and imbeds Stoke High School’s values of Respect, Inspire, Achieve.</w:t>
            </w:r>
          </w:p>
        </w:tc>
      </w:tr>
    </w:tbl>
    <w:p w14:paraId="145401B5" w14:textId="77777777" w:rsidR="001B01DC" w:rsidRDefault="001B01DC" w:rsidP="001B01DC">
      <w:pPr>
        <w:pStyle w:val="Heading2"/>
        <w:spacing w:before="600"/>
      </w:pPr>
      <w:bookmarkStart w:id="16" w:name="_Toc443397160"/>
      <w:r>
        <w:lastRenderedPageBreak/>
        <w:t>Part B: Co-curricular music</w:t>
      </w:r>
    </w:p>
    <w:p w14:paraId="75D23087" w14:textId="77777777" w:rsidR="001B01DC" w:rsidRDefault="001B01DC" w:rsidP="001B01DC">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1B01DC" w14:paraId="1B4FC2B7" w14:textId="77777777" w:rsidTr="00F739C0">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A8F21" w14:textId="77727476" w:rsidR="00220A4E" w:rsidRDefault="00220A4E" w:rsidP="00220A4E">
            <w:pPr>
              <w:spacing w:before="120" w:after="120"/>
            </w:pPr>
            <w:r>
              <w:t>Extra-curricular music plays a key role in developing learners into well rounded, resilient musicians. There are opportunities to perform in concerts and in the school production. The main focus of this is singing and this is driven through lessons, rehearsals, choir practice as well as lunch time music clubs.</w:t>
            </w:r>
          </w:p>
          <w:p w14:paraId="4D719624" w14:textId="77777777" w:rsidR="00220A4E" w:rsidRDefault="00220A4E" w:rsidP="00220A4E">
            <w:pPr>
              <w:spacing w:before="120" w:after="120"/>
            </w:pPr>
            <w:r>
              <w:t xml:space="preserve">The lunch time music club also offers students the opportunity to come and play music to support and develop a love of music and an understanding of instrument skills. This includes piano, drums, guitar, ukelele and other percussion instruments. </w:t>
            </w:r>
          </w:p>
          <w:p w14:paraId="105B581B" w14:textId="17A85645" w:rsidR="001B01DC" w:rsidRDefault="00220A4E" w:rsidP="00220A4E">
            <w:pPr>
              <w:spacing w:before="120" w:after="120"/>
            </w:pPr>
            <w:r>
              <w:t>The music department offers a wide range of instrument lessons via peripatetic teaching. These lessons are taught by visiting peripatetic teachers and incur a cost for each 30-minute lesson.  Lessons available for Piano, Acoustic/Electric/Bass Guitar, Singing, Drums</w:t>
            </w:r>
            <w:r w:rsidR="00947CFC">
              <w:t>, Brass</w:t>
            </w:r>
            <w:r>
              <w:t xml:space="preserve"> and Violin. </w:t>
            </w:r>
          </w:p>
        </w:tc>
      </w:tr>
    </w:tbl>
    <w:p w14:paraId="5DED9978" w14:textId="77777777" w:rsidR="001B01DC" w:rsidRDefault="001B01DC" w:rsidP="001B01DC">
      <w:pPr>
        <w:pStyle w:val="Heading2"/>
        <w:spacing w:before="600"/>
      </w:pPr>
      <w:r>
        <w:t>Part C: Musical experiences</w:t>
      </w:r>
    </w:p>
    <w:p w14:paraId="7F256E83" w14:textId="77777777" w:rsidR="001B01DC" w:rsidRDefault="001B01DC" w:rsidP="001B01DC">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1B01DC" w14:paraId="60729F8E" w14:textId="77777777" w:rsidTr="49FB07F1">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A7BDE" w14:textId="77777777" w:rsidR="001B01DC" w:rsidRDefault="007E04E9" w:rsidP="00F739C0">
            <w:pPr>
              <w:spacing w:before="120" w:after="120"/>
            </w:pPr>
            <w:r>
              <w:t>The music and drama departments work together each year to produce the school production</w:t>
            </w:r>
            <w:r w:rsidR="00526466">
              <w:t xml:space="preserve"> which is an extended piece of musical theatre. Previous productions have included:</w:t>
            </w:r>
          </w:p>
          <w:p w14:paraId="4627E534" w14:textId="77777777" w:rsidR="00526466" w:rsidRDefault="00526466" w:rsidP="00526466">
            <w:pPr>
              <w:pStyle w:val="ListParagraph"/>
              <w:numPr>
                <w:ilvl w:val="0"/>
                <w:numId w:val="4"/>
              </w:numPr>
              <w:spacing w:before="120" w:after="120"/>
            </w:pPr>
            <w:r>
              <w:t>Grease</w:t>
            </w:r>
          </w:p>
          <w:p w14:paraId="3BCC79DA" w14:textId="30120B0A" w:rsidR="00526466" w:rsidRDefault="00A33FCA" w:rsidP="00526466">
            <w:pPr>
              <w:pStyle w:val="ListParagraph"/>
              <w:numPr>
                <w:ilvl w:val="0"/>
                <w:numId w:val="4"/>
              </w:numPr>
              <w:spacing w:before="120" w:after="120"/>
            </w:pPr>
            <w:r>
              <w:lastRenderedPageBreak/>
              <w:t xml:space="preserve">The </w:t>
            </w:r>
            <w:r w:rsidR="00205AA7">
              <w:t>A</w:t>
            </w:r>
            <w:r>
              <w:t>d</w:t>
            </w:r>
            <w:r w:rsidR="00205AA7">
              <w:t>dams Family</w:t>
            </w:r>
          </w:p>
          <w:p w14:paraId="18644D6D" w14:textId="77777777" w:rsidR="00205AA7" w:rsidRDefault="00205AA7" w:rsidP="00526466">
            <w:pPr>
              <w:pStyle w:val="ListParagraph"/>
              <w:numPr>
                <w:ilvl w:val="0"/>
                <w:numId w:val="4"/>
              </w:numPr>
              <w:spacing w:before="120" w:after="120"/>
            </w:pPr>
            <w:r>
              <w:t>Hairspray</w:t>
            </w:r>
          </w:p>
          <w:p w14:paraId="655A8477" w14:textId="77777777" w:rsidR="00205AA7" w:rsidRDefault="00205AA7" w:rsidP="00526466">
            <w:pPr>
              <w:pStyle w:val="ListParagraph"/>
              <w:numPr>
                <w:ilvl w:val="0"/>
                <w:numId w:val="4"/>
              </w:numPr>
              <w:spacing w:before="120" w:after="120"/>
            </w:pPr>
            <w:r>
              <w:t>Shrek</w:t>
            </w:r>
          </w:p>
          <w:p w14:paraId="29A81989" w14:textId="5C5E06EB" w:rsidR="00205AA7" w:rsidRDefault="00205AA7" w:rsidP="00526466">
            <w:pPr>
              <w:pStyle w:val="ListParagraph"/>
              <w:numPr>
                <w:ilvl w:val="0"/>
                <w:numId w:val="4"/>
              </w:numPr>
              <w:spacing w:before="120" w:after="120"/>
            </w:pPr>
            <w:r>
              <w:t>Little Shop of Horrors</w:t>
            </w:r>
          </w:p>
          <w:p w14:paraId="0FAAD3F3" w14:textId="11A51881" w:rsidR="00205AA7" w:rsidRDefault="00205AA7" w:rsidP="00205AA7">
            <w:pPr>
              <w:spacing w:before="120" w:after="120"/>
            </w:pPr>
            <w:r>
              <w:t xml:space="preserve">This </w:t>
            </w:r>
            <w:r w:rsidR="00403A66">
              <w:t>year’s</w:t>
            </w:r>
            <w:r>
              <w:t xml:space="preserve"> school production is Annie.</w:t>
            </w:r>
          </w:p>
          <w:p w14:paraId="2176329A" w14:textId="6031374B" w:rsidR="00205AA7" w:rsidRDefault="00205AA7" w:rsidP="00205AA7">
            <w:pPr>
              <w:spacing w:before="120" w:after="120"/>
            </w:pPr>
            <w:r>
              <w:t>All students are invited to audition for the given parts as per the musical for that year</w:t>
            </w:r>
            <w:r w:rsidR="004E4732">
              <w:t>.  Once cast, rehearsal</w:t>
            </w:r>
            <w:r w:rsidR="006B0CA9">
              <w:t>s</w:t>
            </w:r>
            <w:r w:rsidR="004E4732">
              <w:t xml:space="preserve"> then run f</w:t>
            </w:r>
            <w:r w:rsidR="00403A66">
              <w:t>r</w:t>
            </w:r>
            <w:r w:rsidR="455DD987">
              <w:t>o</w:t>
            </w:r>
            <w:r w:rsidR="00403A66">
              <w:t xml:space="preserve">m the end of September </w:t>
            </w:r>
            <w:r w:rsidR="004D6133">
              <w:t>un</w:t>
            </w:r>
            <w:r w:rsidR="00403A66">
              <w:t xml:space="preserve">til the February half term where the audience are invited to watch one of 2 performances.  Rehearsals take the form of acting, singing and dancing across 3 nights for 2 hours.  </w:t>
            </w:r>
            <w:r w:rsidR="00F85FD6">
              <w:t>These disciplines are then often combined to pull the show together.</w:t>
            </w:r>
          </w:p>
          <w:p w14:paraId="196857EF" w14:textId="77777777" w:rsidR="00F85FD6" w:rsidRDefault="00F85FD6" w:rsidP="00205AA7">
            <w:pPr>
              <w:spacing w:before="120" w:after="120"/>
            </w:pPr>
            <w:r>
              <w:t>Students also run the technical side of the performance, designing and operating the lighting and operating the sound, including the microph</w:t>
            </w:r>
            <w:r w:rsidR="00985880">
              <w:t>ones and track playback.  Students also work backstage and support with costume, prop and set design.</w:t>
            </w:r>
          </w:p>
          <w:p w14:paraId="19EA401A" w14:textId="77777777" w:rsidR="00985880" w:rsidRDefault="001C73D8" w:rsidP="00205AA7">
            <w:pPr>
              <w:spacing w:before="120" w:after="120"/>
            </w:pPr>
            <w:r>
              <w:t xml:space="preserve">We also hold an annual Summer Festival that </w:t>
            </w:r>
            <w:r w:rsidR="00034F9B">
              <w:t xml:space="preserve">invites students to take part by offering a performance of their choosing.  </w:t>
            </w:r>
            <w:r w:rsidR="00007A5C">
              <w:t xml:space="preserve">This usually comprises of students singing solos of songs that they have been working on during singing lessons, whilst other students that enjoy singing perform songs that they enjoy.  Again, students also run the technical aspects of this and support with the hosting and stage </w:t>
            </w:r>
            <w:r w:rsidR="00DF2AC8">
              <w:t xml:space="preserve">management of the festival. </w:t>
            </w:r>
          </w:p>
          <w:p w14:paraId="599912C9" w14:textId="0EC7F48D" w:rsidR="00947CFC" w:rsidRDefault="00947CFC" w:rsidP="00205AA7">
            <w:pPr>
              <w:spacing w:before="120" w:after="120"/>
            </w:pPr>
            <w:r>
              <w:t xml:space="preserve">The choir takes an annual trip to the local care homes to perform a Christmas concert for the residents. </w:t>
            </w:r>
          </w:p>
        </w:tc>
      </w:tr>
    </w:tbl>
    <w:p w14:paraId="285FFD87" w14:textId="77777777" w:rsidR="001B01DC" w:rsidRDefault="001B01DC" w:rsidP="001B01DC">
      <w:pPr>
        <w:pStyle w:val="Heading2"/>
        <w:tabs>
          <w:tab w:val="left" w:pos="8034"/>
        </w:tabs>
        <w:spacing w:before="600"/>
      </w:pPr>
      <w:r>
        <w:lastRenderedPageBreak/>
        <w:t>In the future</w:t>
      </w:r>
    </w:p>
    <w:p w14:paraId="058DEFF3" w14:textId="77777777" w:rsidR="001B01DC" w:rsidRDefault="001B01DC" w:rsidP="001B01DC">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1B01DC" w14:paraId="56CA0792" w14:textId="77777777" w:rsidTr="00F739C0">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001B0" w14:textId="4944502E" w:rsidR="001B01DC" w:rsidRDefault="00471B87" w:rsidP="00471B87">
            <w:r>
              <w:t xml:space="preserve">It is our aim to develop music further so that we are able to offer </w:t>
            </w:r>
            <w:r w:rsidR="00947CFC">
              <w:t>peripatetic</w:t>
            </w:r>
            <w:r>
              <w:t xml:space="preserve"> lesson</w:t>
            </w:r>
            <w:r w:rsidR="00130ECA">
              <w:t>s</w:t>
            </w:r>
            <w:r>
              <w:t xml:space="preserve"> </w:t>
            </w:r>
            <w:r w:rsidR="00947CFC">
              <w:t>for</w:t>
            </w:r>
            <w:r>
              <w:t xml:space="preserve"> a wider range </w:t>
            </w:r>
            <w:r w:rsidR="00947CFC">
              <w:t xml:space="preserve">of instruments.  We work </w:t>
            </w:r>
            <w:r w:rsidR="00FF2763">
              <w:t>closely</w:t>
            </w:r>
            <w:r w:rsidR="00947CFC">
              <w:t xml:space="preserve"> with Norfolk and Suffolk Music Hub to develop the opportunities for students and are delighted to see students continuing instrument lessons from year 6. </w:t>
            </w:r>
          </w:p>
          <w:p w14:paraId="541F7B4C" w14:textId="77064A8F" w:rsidR="00C6717F" w:rsidRDefault="00C6717F" w:rsidP="00471B87">
            <w:r>
              <w:t xml:space="preserve">We also plan to include a Christmas concert into the calendar of events that celebrates a range of Christmas traditions from the multi-cultural community that we serve. </w:t>
            </w:r>
          </w:p>
        </w:tc>
      </w:tr>
    </w:tbl>
    <w:p w14:paraId="1F915AA3" w14:textId="77777777" w:rsidR="001B01DC" w:rsidRDefault="001B01DC" w:rsidP="001B01DC">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1B01DC" w14:paraId="3CBF4764" w14:textId="77777777" w:rsidTr="00F739C0">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4EB9A" w14:textId="326B956E" w:rsidR="001B01DC" w:rsidRPr="00880D50" w:rsidRDefault="00B806CE" w:rsidP="00F739C0">
            <w:pPr>
              <w:spacing w:before="120" w:after="120"/>
              <w:rPr>
                <w:rFonts w:cs="Arial"/>
              </w:rPr>
            </w:pPr>
            <w:r>
              <w:rPr>
                <w:rFonts w:cs="Arial"/>
              </w:rPr>
              <w:t xml:space="preserve">The Music department is </w:t>
            </w:r>
            <w:r w:rsidR="00FE1020">
              <w:rPr>
                <w:rFonts w:cs="Arial"/>
              </w:rPr>
              <w:t>constantly</w:t>
            </w:r>
            <w:r>
              <w:rPr>
                <w:rFonts w:cs="Arial"/>
              </w:rPr>
              <w:t xml:space="preserve"> </w:t>
            </w:r>
            <w:r w:rsidR="00FE1020">
              <w:rPr>
                <w:rFonts w:cs="Arial"/>
              </w:rPr>
              <w:t>evolving</w:t>
            </w:r>
            <w:r>
              <w:rPr>
                <w:rFonts w:cs="Arial"/>
              </w:rPr>
              <w:t xml:space="preserve"> and draws on the support and collaboration from other OAT academies.  W</w:t>
            </w:r>
            <w:r w:rsidR="0041607B">
              <w:rPr>
                <w:rFonts w:cs="Arial"/>
              </w:rPr>
              <w:t>e</w:t>
            </w:r>
            <w:r>
              <w:rPr>
                <w:rFonts w:cs="Arial"/>
              </w:rPr>
              <w:t xml:space="preserve"> are currently actively involved in a </w:t>
            </w:r>
            <w:r w:rsidR="00FE1020">
              <w:rPr>
                <w:rFonts w:cs="Arial"/>
              </w:rPr>
              <w:t xml:space="preserve">Common Curriculum project </w:t>
            </w:r>
            <w:r w:rsidR="0041607B">
              <w:rPr>
                <w:rFonts w:cs="Arial"/>
              </w:rPr>
              <w:t xml:space="preserve">whereby OAT </w:t>
            </w:r>
            <w:r w:rsidR="00B87B9D">
              <w:rPr>
                <w:rFonts w:cs="Arial"/>
              </w:rPr>
              <w:t>is</w:t>
            </w:r>
            <w:r w:rsidR="0041607B">
              <w:rPr>
                <w:rFonts w:cs="Arial"/>
              </w:rPr>
              <w:t xml:space="preserve"> aiming to </w:t>
            </w:r>
            <w:r w:rsidR="00015328">
              <w:rPr>
                <w:rFonts w:cs="Arial"/>
              </w:rPr>
              <w:t xml:space="preserve">design a curriculum that </w:t>
            </w:r>
            <w:r w:rsidR="007313F2">
              <w:rPr>
                <w:rFonts w:cs="Arial"/>
              </w:rPr>
              <w:lastRenderedPageBreak/>
              <w:t>encompasses</w:t>
            </w:r>
            <w:r w:rsidR="00015328">
              <w:rPr>
                <w:rFonts w:cs="Arial"/>
              </w:rPr>
              <w:t xml:space="preserve"> the </w:t>
            </w:r>
            <w:r w:rsidR="007313F2">
              <w:rPr>
                <w:rFonts w:cs="Arial"/>
              </w:rPr>
              <w:t>priorities</w:t>
            </w:r>
            <w:r w:rsidR="00015328">
              <w:rPr>
                <w:rFonts w:cs="Arial"/>
              </w:rPr>
              <w:t xml:space="preserve"> of the Model Music Curriculum, the </w:t>
            </w:r>
            <w:r w:rsidR="007313F2">
              <w:rPr>
                <w:rFonts w:cs="Arial"/>
              </w:rPr>
              <w:t>National</w:t>
            </w:r>
            <w:r w:rsidR="00015328">
              <w:rPr>
                <w:rFonts w:cs="Arial"/>
              </w:rPr>
              <w:t xml:space="preserve"> </w:t>
            </w:r>
            <w:r w:rsidR="007313F2">
              <w:rPr>
                <w:rFonts w:cs="Arial"/>
              </w:rPr>
              <w:t>Curriculum</w:t>
            </w:r>
            <w:r w:rsidR="00880D50">
              <w:rPr>
                <w:rFonts w:cs="Arial"/>
              </w:rPr>
              <w:t xml:space="preserve"> </w:t>
            </w:r>
            <w:r w:rsidR="00DB3809">
              <w:rPr>
                <w:rFonts w:cs="Arial"/>
              </w:rPr>
              <w:t xml:space="preserve">and the specialisms to the teachers throughout the </w:t>
            </w:r>
            <w:r w:rsidR="00B87B9D">
              <w:rPr>
                <w:rFonts w:cs="Arial"/>
              </w:rPr>
              <w:t xml:space="preserve">Trust. </w:t>
            </w:r>
          </w:p>
        </w:tc>
      </w:tr>
      <w:bookmarkEnd w:id="14"/>
      <w:bookmarkEnd w:id="15"/>
      <w:bookmarkEnd w:id="16"/>
    </w:tbl>
    <w:p w14:paraId="11229602" w14:textId="77777777" w:rsidR="001B01DC" w:rsidRDefault="001B01DC" w:rsidP="001B01DC"/>
    <w:p w14:paraId="3F181ED9" w14:textId="77777777" w:rsidR="00C411E9" w:rsidRDefault="00C411E9"/>
    <w:sectPr w:rsidR="00C411E9" w:rsidSect="001B01DC">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001B" w14:textId="77777777" w:rsidR="00DA10BE" w:rsidRDefault="00DA10BE">
      <w:pPr>
        <w:spacing w:after="0" w:line="240" w:lineRule="auto"/>
      </w:pPr>
      <w:r>
        <w:separator/>
      </w:r>
    </w:p>
  </w:endnote>
  <w:endnote w:type="continuationSeparator" w:id="0">
    <w:p w14:paraId="3627C1A5" w14:textId="77777777" w:rsidR="00DA10BE" w:rsidRDefault="00DA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4B3B" w14:textId="77777777" w:rsidR="001B01DC" w:rsidRDefault="001B01DC">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5F04" w14:textId="77777777" w:rsidR="00DA10BE" w:rsidRDefault="00DA10BE">
      <w:pPr>
        <w:spacing w:after="0" w:line="240" w:lineRule="auto"/>
      </w:pPr>
      <w:r>
        <w:separator/>
      </w:r>
    </w:p>
  </w:footnote>
  <w:footnote w:type="continuationSeparator" w:id="0">
    <w:p w14:paraId="5E61E878" w14:textId="77777777" w:rsidR="00DA10BE" w:rsidRDefault="00DA1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738F" w14:textId="77777777" w:rsidR="001B01DC" w:rsidRDefault="001B0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769394B"/>
    <w:multiLevelType w:val="multilevel"/>
    <w:tmpl w:val="6B40DB62"/>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09A5EDE"/>
    <w:multiLevelType w:val="hybridMultilevel"/>
    <w:tmpl w:val="4A609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5597645">
    <w:abstractNumId w:val="2"/>
  </w:num>
  <w:num w:numId="2" w16cid:durableId="2016496622">
    <w:abstractNumId w:val="1"/>
  </w:num>
  <w:num w:numId="3" w16cid:durableId="2024628342">
    <w:abstractNumId w:val="0"/>
  </w:num>
  <w:num w:numId="4" w16cid:durableId="451441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DC"/>
    <w:rsid w:val="00007A5C"/>
    <w:rsid w:val="00015328"/>
    <w:rsid w:val="00034F9B"/>
    <w:rsid w:val="00104BC5"/>
    <w:rsid w:val="00130ECA"/>
    <w:rsid w:val="001B01DC"/>
    <w:rsid w:val="001C5C12"/>
    <w:rsid w:val="001C73D8"/>
    <w:rsid w:val="00205AA7"/>
    <w:rsid w:val="00220A4E"/>
    <w:rsid w:val="00403A66"/>
    <w:rsid w:val="0041607B"/>
    <w:rsid w:val="00471B87"/>
    <w:rsid w:val="004D49C8"/>
    <w:rsid w:val="004D6133"/>
    <w:rsid w:val="004E4732"/>
    <w:rsid w:val="00526466"/>
    <w:rsid w:val="005703EE"/>
    <w:rsid w:val="005730CE"/>
    <w:rsid w:val="005E4F52"/>
    <w:rsid w:val="005E69A4"/>
    <w:rsid w:val="00605C7A"/>
    <w:rsid w:val="006B0CA9"/>
    <w:rsid w:val="006B2A93"/>
    <w:rsid w:val="007313F2"/>
    <w:rsid w:val="007E04E9"/>
    <w:rsid w:val="007F74B8"/>
    <w:rsid w:val="00880D50"/>
    <w:rsid w:val="00947CFC"/>
    <w:rsid w:val="00964863"/>
    <w:rsid w:val="00985880"/>
    <w:rsid w:val="009A36B4"/>
    <w:rsid w:val="00A33FCA"/>
    <w:rsid w:val="00AC6AC4"/>
    <w:rsid w:val="00AD1CB0"/>
    <w:rsid w:val="00B806CE"/>
    <w:rsid w:val="00B87B9D"/>
    <w:rsid w:val="00BB42B6"/>
    <w:rsid w:val="00C411E9"/>
    <w:rsid w:val="00C6717F"/>
    <w:rsid w:val="00DA10BE"/>
    <w:rsid w:val="00DB3809"/>
    <w:rsid w:val="00DF2AC8"/>
    <w:rsid w:val="00E0675B"/>
    <w:rsid w:val="00E447D3"/>
    <w:rsid w:val="00E90438"/>
    <w:rsid w:val="00F44295"/>
    <w:rsid w:val="00F85FD6"/>
    <w:rsid w:val="00FE1020"/>
    <w:rsid w:val="00FF2763"/>
    <w:rsid w:val="455DD987"/>
    <w:rsid w:val="49FB0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5BCA2"/>
  <w15:chartTrackingRefBased/>
  <w15:docId w15:val="{BF1B422F-55BE-4B17-8AA9-A5E69C24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w Cen MT" w:eastAsiaTheme="minorHAnsi" w:hAnsi="Tw Cen MT" w:cstheme="minorBidi"/>
        <w:kern w:val="2"/>
        <w:sz w:val="24"/>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1DC"/>
    <w:pPr>
      <w:suppressAutoHyphens/>
      <w:autoSpaceDN w:val="0"/>
      <w:spacing w:after="240" w:line="288" w:lineRule="auto"/>
    </w:pPr>
    <w:rPr>
      <w:rFonts w:ascii="Arial" w:eastAsia="Times New Roman" w:hAnsi="Arial" w:cs="Times New Roman"/>
      <w:color w:val="0D0D0D"/>
      <w:kern w:val="0"/>
      <w:szCs w:val="24"/>
      <w:lang w:eastAsia="en-GB"/>
      <w14:ligatures w14:val="none"/>
    </w:rPr>
  </w:style>
  <w:style w:type="paragraph" w:styleId="Heading1">
    <w:name w:val="heading 1"/>
    <w:basedOn w:val="Normal"/>
    <w:next w:val="Normal"/>
    <w:link w:val="Heading1Char"/>
    <w:uiPriority w:val="9"/>
    <w:qFormat/>
    <w:rsid w:val="001B0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0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01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01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01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01D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01D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01D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01D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1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1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01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01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01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01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01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01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1D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01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01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B01DC"/>
    <w:rPr>
      <w:i/>
      <w:iCs/>
      <w:color w:val="404040" w:themeColor="text1" w:themeTint="BF"/>
    </w:rPr>
  </w:style>
  <w:style w:type="paragraph" w:styleId="ListParagraph">
    <w:name w:val="List Paragraph"/>
    <w:basedOn w:val="Normal"/>
    <w:qFormat/>
    <w:rsid w:val="001B01DC"/>
    <w:pPr>
      <w:ind w:left="720"/>
      <w:contextualSpacing/>
    </w:pPr>
  </w:style>
  <w:style w:type="character" w:styleId="IntenseEmphasis">
    <w:name w:val="Intense Emphasis"/>
    <w:basedOn w:val="DefaultParagraphFont"/>
    <w:uiPriority w:val="21"/>
    <w:qFormat/>
    <w:rsid w:val="001B01DC"/>
    <w:rPr>
      <w:i/>
      <w:iCs/>
      <w:color w:val="0F4761" w:themeColor="accent1" w:themeShade="BF"/>
    </w:rPr>
  </w:style>
  <w:style w:type="paragraph" w:styleId="IntenseQuote">
    <w:name w:val="Intense Quote"/>
    <w:basedOn w:val="Normal"/>
    <w:next w:val="Normal"/>
    <w:link w:val="IntenseQuoteChar"/>
    <w:uiPriority w:val="30"/>
    <w:qFormat/>
    <w:rsid w:val="001B0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01DC"/>
    <w:rPr>
      <w:i/>
      <w:iCs/>
      <w:color w:val="0F4761" w:themeColor="accent1" w:themeShade="BF"/>
    </w:rPr>
  </w:style>
  <w:style w:type="character" w:styleId="IntenseReference">
    <w:name w:val="Intense Reference"/>
    <w:basedOn w:val="DefaultParagraphFont"/>
    <w:uiPriority w:val="32"/>
    <w:qFormat/>
    <w:rsid w:val="001B01DC"/>
    <w:rPr>
      <w:b/>
      <w:bCs/>
      <w:smallCaps/>
      <w:color w:val="0F4761" w:themeColor="accent1" w:themeShade="BF"/>
      <w:spacing w:val="5"/>
    </w:rPr>
  </w:style>
  <w:style w:type="character" w:styleId="Hyperlink">
    <w:name w:val="Hyperlink"/>
    <w:rsid w:val="001B01DC"/>
    <w:rPr>
      <w:rFonts w:ascii="Arial" w:hAnsi="Arial"/>
      <w:color w:val="0000FF"/>
      <w:sz w:val="24"/>
      <w:u w:val="single"/>
    </w:rPr>
  </w:style>
  <w:style w:type="paragraph" w:customStyle="1" w:styleId="TableHeader">
    <w:name w:val="TableHeader"/>
    <w:rsid w:val="001B01DC"/>
    <w:pPr>
      <w:suppressAutoHyphens/>
      <w:autoSpaceDN w:val="0"/>
      <w:spacing w:before="60" w:after="60"/>
      <w:ind w:left="57" w:right="57"/>
      <w:jc w:val="center"/>
    </w:pPr>
    <w:rPr>
      <w:rFonts w:ascii="Arial" w:eastAsia="Times New Roman" w:hAnsi="Arial" w:cs="Times New Roman"/>
      <w:b/>
      <w:color w:val="0D0D0D"/>
      <w:kern w:val="0"/>
      <w:szCs w:val="24"/>
      <w:lang w:eastAsia="en-GB"/>
      <w14:ligatures w14:val="none"/>
    </w:rPr>
  </w:style>
  <w:style w:type="paragraph" w:customStyle="1" w:styleId="TableRow">
    <w:name w:val="TableRow"/>
    <w:rsid w:val="001B01DC"/>
    <w:pPr>
      <w:suppressAutoHyphens/>
      <w:autoSpaceDN w:val="0"/>
      <w:spacing w:before="60" w:after="60"/>
      <w:ind w:left="57" w:right="57"/>
    </w:pPr>
    <w:rPr>
      <w:rFonts w:ascii="Arial" w:eastAsia="Times New Roman" w:hAnsi="Arial" w:cs="Times New Roman"/>
      <w:color w:val="0D0D0D"/>
      <w:kern w:val="0"/>
      <w:szCs w:val="24"/>
      <w:lang w:eastAsia="en-GB"/>
      <w14:ligatures w14:val="none"/>
    </w:rPr>
  </w:style>
  <w:style w:type="paragraph" w:styleId="Header">
    <w:name w:val="header"/>
    <w:basedOn w:val="Normal"/>
    <w:link w:val="HeaderChar"/>
    <w:rsid w:val="001B01DC"/>
    <w:pPr>
      <w:tabs>
        <w:tab w:val="center" w:pos="4513"/>
        <w:tab w:val="right" w:pos="9026"/>
      </w:tabs>
      <w:spacing w:after="0" w:line="240" w:lineRule="auto"/>
    </w:pPr>
  </w:style>
  <w:style w:type="character" w:customStyle="1" w:styleId="HeaderChar">
    <w:name w:val="Header Char"/>
    <w:basedOn w:val="DefaultParagraphFont"/>
    <w:link w:val="Header"/>
    <w:rsid w:val="001B01DC"/>
    <w:rPr>
      <w:rFonts w:ascii="Arial" w:eastAsia="Times New Roman" w:hAnsi="Arial" w:cs="Times New Roman"/>
      <w:color w:val="0D0D0D"/>
      <w:kern w:val="0"/>
      <w:szCs w:val="24"/>
      <w:lang w:eastAsia="en-GB"/>
      <w14:ligatures w14:val="none"/>
    </w:rPr>
  </w:style>
  <w:style w:type="paragraph" w:styleId="Footer">
    <w:name w:val="footer"/>
    <w:basedOn w:val="Normal"/>
    <w:link w:val="FooterChar"/>
    <w:rsid w:val="001B01DC"/>
    <w:pPr>
      <w:tabs>
        <w:tab w:val="center" w:pos="4513"/>
        <w:tab w:val="right" w:pos="9026"/>
      </w:tabs>
      <w:spacing w:after="0" w:line="240" w:lineRule="auto"/>
    </w:pPr>
  </w:style>
  <w:style w:type="character" w:customStyle="1" w:styleId="FooterChar">
    <w:name w:val="Footer Char"/>
    <w:basedOn w:val="DefaultParagraphFont"/>
    <w:link w:val="Footer"/>
    <w:rsid w:val="001B01DC"/>
    <w:rPr>
      <w:rFonts w:ascii="Arial" w:eastAsia="Times New Roman" w:hAnsi="Arial" w:cs="Times New Roman"/>
      <w:color w:val="0D0D0D"/>
      <w:kern w:val="0"/>
      <w:szCs w:val="24"/>
      <w:lang w:eastAsia="en-GB"/>
      <w14:ligatures w14:val="none"/>
    </w:rPr>
  </w:style>
  <w:style w:type="numbering" w:customStyle="1" w:styleId="LFO25">
    <w:name w:val="LFO25"/>
    <w:basedOn w:val="NoList"/>
    <w:rsid w:val="001B01D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956</Words>
  <Characters>5451</Characters>
  <Application>Microsoft Office Word</Application>
  <DocSecurity>0</DocSecurity>
  <Lines>45</Lines>
  <Paragraphs>12</Paragraphs>
  <ScaleCrop>false</ScaleCrop>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Beacham</dc:creator>
  <cp:keywords/>
  <dc:description/>
  <cp:lastModifiedBy>Debbie Brickland</cp:lastModifiedBy>
  <cp:revision>9</cp:revision>
  <dcterms:created xsi:type="dcterms:W3CDTF">2026-01-05T16:24:00Z</dcterms:created>
  <dcterms:modified xsi:type="dcterms:W3CDTF">2026-01-05T16:32:00Z</dcterms:modified>
</cp:coreProperties>
</file>